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jc w:val="center"/>
        <w:rPr>
          <w:rFonts w:ascii="Arial" w:cs="Arial" w:eastAsia="Arial" w:hAnsi="Arial"/>
          <w:b w:val="1"/>
          <w:bCs w:val="1"/>
          <w:sz w:val="24"/>
          <w:szCs w:val="24"/>
        </w:rPr>
      </w:pPr>
      <w:bookmarkStart w:colFirst="0" w:colLast="0" w:name="_heading=h.fjqmf1r2d5q" w:id="0"/>
      <w:bookmarkEnd w:id="0"/>
      <w:r w:rsidDel="00000000" w:rsidR="00000000" w:rsidRPr="00000000">
        <w:rPr>
          <w:rtl w:val="0"/>
        </w:rPr>
      </w:r>
    </w:p>
    <w:p w:rsidR="00000000" w:rsidDel="00000000" w:rsidP="00000000" w:rsidRDefault="00000000" w:rsidRPr="00000000" w14:paraId="00000002">
      <w:pPr>
        <w:jc w:val="center"/>
        <w:rPr>
          <w:rFonts w:ascii="Arial" w:cs="Arial" w:eastAsia="Arial" w:hAnsi="Arial"/>
          <w:b w:val="1"/>
          <w:bCs w:val="1"/>
          <w:sz w:val="24"/>
          <w:szCs w:val="24"/>
        </w:rPr>
      </w:pPr>
      <w:r w:rsidDel="00000000" w:rsidR="00000000" w:rsidRPr="00000000">
        <w:rPr>
          <w:rtl w:val="0"/>
        </w:rPr>
      </w:r>
    </w:p>
    <w:p w:rsidR="00000000" w:rsidDel="00000000" w:rsidP="00000000" w:rsidRDefault="00000000" w:rsidRPr="00000000" w14:paraId="00000003">
      <w:pPr>
        <w:jc w:val="center"/>
        <w:rPr>
          <w:rFonts w:ascii="Arial" w:cs="Arial" w:eastAsia="Arial" w:hAnsi="Arial"/>
          <w:b w:val="1"/>
          <w:bCs w:val="1"/>
          <w:sz w:val="24"/>
          <w:szCs w:val="24"/>
        </w:rPr>
      </w:pPr>
      <w:r w:rsidDel="00000000" w:rsidR="00000000" w:rsidRPr="00000000">
        <w:rPr>
          <w:rtl w:val="0"/>
        </w:rPr>
      </w:r>
    </w:p>
    <w:p w:rsidR="00000000" w:rsidDel="00000000" w:rsidP="00000000" w:rsidRDefault="00000000" w:rsidRPr="00000000" w14:paraId="00000004">
      <w:pPr>
        <w:jc w:val="center"/>
        <w:rPr>
          <w:rFonts w:ascii="Arial" w:cs="Arial" w:eastAsia="Arial" w:hAnsi="Arial"/>
          <w:b w:val="1"/>
          <w:bCs w:val="1"/>
          <w:sz w:val="24"/>
          <w:szCs w:val="24"/>
        </w:rPr>
      </w:pPr>
      <w:r w:rsidDel="00000000" w:rsidR="00000000" w:rsidRPr="00000000">
        <w:rPr>
          <w:rtl w:val="0"/>
        </w:rPr>
      </w:r>
    </w:p>
    <w:p w:rsidR="00000000" w:rsidDel="00000000" w:rsidP="00000000" w:rsidRDefault="00000000" w:rsidRPr="00000000" w14:paraId="00000005">
      <w:pPr>
        <w:jc w:val="center"/>
        <w:rPr>
          <w:rFonts w:ascii="Arial" w:cs="Arial" w:eastAsia="Arial" w:hAnsi="Arial"/>
          <w:b w:val="1"/>
          <w:bCs w:val="1"/>
          <w:sz w:val="24"/>
          <w:szCs w:val="24"/>
        </w:rPr>
      </w:pPr>
      <w:r w:rsidDel="00000000" w:rsidR="00000000" w:rsidRPr="00000000">
        <w:rPr>
          <w:rtl w:val="0"/>
        </w:rPr>
      </w:r>
    </w:p>
    <w:p w:rsidR="00000000" w:rsidDel="00000000" w:rsidP="00000000" w:rsidRDefault="00000000" w:rsidRPr="00000000" w14:paraId="00000006">
      <w:pPr>
        <w:jc w:val="center"/>
        <w:rPr>
          <w:rFonts w:ascii="Arial" w:cs="Arial" w:eastAsia="Arial" w:hAnsi="Arial"/>
          <w:b w:val="1"/>
          <w:bCs w:val="1"/>
          <w:sz w:val="24"/>
          <w:szCs w:val="24"/>
        </w:rPr>
      </w:pPr>
      <w:r w:rsidDel="00000000" w:rsidR="00000000" w:rsidRPr="00000000">
        <w:rPr>
          <w:rtl w:val="0"/>
        </w:rPr>
      </w:r>
    </w:p>
    <w:p w:rsidR="00000000" w:rsidDel="00000000" w:rsidP="00000000" w:rsidRDefault="00000000" w:rsidRPr="00000000" w14:paraId="00000007">
      <w:pPr>
        <w:jc w:val="center"/>
        <w:rPr>
          <w:rFonts w:ascii="Arial" w:cs="Arial" w:eastAsia="Arial" w:hAnsi="Arial"/>
          <w:b w:val="1"/>
          <w:bCs w:val="1"/>
          <w:sz w:val="24"/>
          <w:szCs w:val="24"/>
        </w:rPr>
      </w:pPr>
      <w:r w:rsidDel="00000000" w:rsidR="00000000" w:rsidRPr="00000000">
        <w:rPr>
          <w:rtl w:val="0"/>
        </w:rPr>
      </w:r>
    </w:p>
    <w:p w:rsidR="00000000" w:rsidDel="00000000" w:rsidP="00000000" w:rsidRDefault="00000000" w:rsidRPr="00000000" w14:paraId="00000008">
      <w:pPr>
        <w:jc w:val="center"/>
        <w:rPr>
          <w:rFonts w:ascii="Arial" w:cs="Arial" w:eastAsia="Arial" w:hAnsi="Arial"/>
          <w:b w:val="1"/>
          <w:bCs w:val="1"/>
          <w:sz w:val="24"/>
          <w:szCs w:val="24"/>
        </w:rPr>
      </w:pPr>
      <w:r w:rsidDel="00000000" w:rsidR="00000000" w:rsidRPr="00000000">
        <w:rPr>
          <w:rFonts w:ascii="Arial" w:cs="Arial" w:eastAsia="Arial" w:hAnsi="Arial"/>
          <w:b w:val="1"/>
          <w:bCs w:val="1"/>
          <w:sz w:val="24"/>
          <w:szCs w:val="24"/>
          <w:rtl w:val="0"/>
        </w:rPr>
        <w:t xml:space="preserve">INFORME DE GESTIÓN </w:t>
      </w:r>
    </w:p>
    <w:p w:rsidR="00000000" w:rsidDel="00000000" w:rsidP="00000000" w:rsidRDefault="00000000" w:rsidRPr="00000000" w14:paraId="00000009">
      <w:pPr>
        <w:jc w:val="center"/>
        <w:rPr>
          <w:rFonts w:ascii="Arial" w:cs="Arial" w:eastAsia="Arial" w:hAnsi="Arial"/>
          <w:b w:val="1"/>
          <w:bCs w:val="1"/>
          <w:sz w:val="24"/>
          <w:szCs w:val="24"/>
        </w:rPr>
      </w:pPr>
      <w:r w:rsidDel="00000000" w:rsidR="00000000" w:rsidRPr="00000000">
        <w:rPr>
          <w:rFonts w:ascii="Arial" w:cs="Arial" w:eastAsia="Arial" w:hAnsi="Arial"/>
          <w:b w:val="1"/>
          <w:bCs w:val="1"/>
          <w:sz w:val="24"/>
          <w:szCs w:val="24"/>
          <w:rtl w:val="0"/>
        </w:rPr>
        <w:t xml:space="preserve">SUBDIRECCIÓN DE CALIDAD DEL AIRE AUDITIVA Y VISUAL </w:t>
      </w:r>
    </w:p>
    <w:p w:rsidR="00000000" w:rsidDel="00000000" w:rsidP="00000000" w:rsidRDefault="00000000" w:rsidRPr="00000000" w14:paraId="0000000A">
      <w:pPr>
        <w:jc w:val="center"/>
        <w:rPr>
          <w:rFonts w:ascii="Arial" w:cs="Arial" w:eastAsia="Arial" w:hAnsi="Arial"/>
          <w:b w:val="1"/>
          <w:bCs w:val="1"/>
          <w:sz w:val="24"/>
          <w:szCs w:val="24"/>
        </w:rPr>
      </w:pPr>
      <w:r w:rsidDel="00000000" w:rsidR="00000000" w:rsidRPr="00000000">
        <w:rPr>
          <w:rFonts w:ascii="Arial" w:cs="Arial" w:eastAsia="Arial" w:hAnsi="Arial"/>
          <w:b w:val="1"/>
          <w:bCs w:val="1"/>
          <w:sz w:val="24"/>
          <w:szCs w:val="24"/>
          <w:rtl w:val="0"/>
        </w:rPr>
        <w:t xml:space="preserve">FUENTES MÓVILES </w:t>
      </w:r>
    </w:p>
    <w:p w:rsidR="00000000" w:rsidDel="00000000" w:rsidP="00000000" w:rsidRDefault="00000000" w:rsidRPr="00000000" w14:paraId="0000000B">
      <w:pPr>
        <w:jc w:val="center"/>
        <w:rPr>
          <w:rFonts w:ascii="Arial" w:cs="Arial" w:eastAsia="Arial" w:hAnsi="Arial"/>
          <w:b w:val="1"/>
          <w:bCs w:val="1"/>
          <w:sz w:val="24"/>
          <w:szCs w:val="24"/>
        </w:rPr>
      </w:pPr>
      <w:r w:rsidDel="00000000" w:rsidR="00000000" w:rsidRPr="00000000">
        <w:rPr>
          <w:rFonts w:ascii="Arial" w:cs="Arial" w:eastAsia="Arial" w:hAnsi="Arial"/>
          <w:b w:val="1"/>
          <w:bCs w:val="1"/>
          <w:sz w:val="24"/>
          <w:szCs w:val="24"/>
          <w:rtl w:val="0"/>
        </w:rPr>
        <w:t xml:space="preserve">PROGRAMA AUTORREGULACIÓN AMBIENTAL </w:t>
      </w:r>
    </w:p>
    <w:p w:rsidR="00000000" w:rsidDel="00000000" w:rsidP="00000000" w:rsidRDefault="00000000" w:rsidRPr="00000000" w14:paraId="0000000C">
      <w:pPr>
        <w:jc w:val="center"/>
        <w:rPr>
          <w:rFonts w:ascii="Arial" w:cs="Arial" w:eastAsia="Arial" w:hAnsi="Arial"/>
          <w:b w:val="1"/>
          <w:bCs w:val="1"/>
          <w:sz w:val="24"/>
          <w:szCs w:val="24"/>
        </w:rPr>
      </w:pPr>
      <w:r w:rsidDel="00000000" w:rsidR="00000000" w:rsidRPr="00000000">
        <w:rPr>
          <w:rFonts w:ascii="Arial" w:cs="Arial" w:eastAsia="Arial" w:hAnsi="Arial"/>
          <w:b w:val="1"/>
          <w:bCs w:val="1"/>
          <w:sz w:val="24"/>
          <w:szCs w:val="24"/>
          <w:rtl w:val="0"/>
        </w:rPr>
        <w:t xml:space="preserve">SEGUIMIENTO MES DICIEMBRE</w:t>
      </w:r>
    </w:p>
    <w:p w:rsidR="00000000" w:rsidDel="00000000" w:rsidP="00000000" w:rsidRDefault="00000000" w:rsidRPr="00000000" w14:paraId="0000000D">
      <w:pPr>
        <w:jc w:val="center"/>
        <w:rPr>
          <w:rFonts w:ascii="Arial" w:cs="Arial" w:eastAsia="Arial" w:hAnsi="Arial"/>
          <w:b w:val="1"/>
          <w:bCs w:val="1"/>
          <w:sz w:val="24"/>
          <w:szCs w:val="24"/>
        </w:rPr>
      </w:pPr>
      <w:r w:rsidDel="00000000" w:rsidR="00000000" w:rsidRPr="00000000">
        <w:rPr>
          <w:rFonts w:ascii="Arial" w:cs="Arial" w:eastAsia="Arial" w:hAnsi="Arial"/>
          <w:b w:val="1"/>
          <w:bCs w:val="1"/>
          <w:sz w:val="24"/>
          <w:szCs w:val="24"/>
          <w:rtl w:val="0"/>
        </w:rPr>
        <w:t xml:space="preserve">2025</w:t>
      </w:r>
    </w:p>
    <w:p w:rsidR="00000000" w:rsidDel="00000000" w:rsidP="00000000" w:rsidRDefault="00000000" w:rsidRPr="00000000" w14:paraId="0000000E">
      <w:pPr>
        <w:rPr/>
      </w:pPr>
      <w:r w:rsidDel="00000000" w:rsidR="00000000" w:rsidRPr="00000000">
        <w:rPr>
          <w:rtl w:val="0"/>
        </w:rPr>
      </w:r>
    </w:p>
    <w:p w:rsidR="00000000" w:rsidDel="00000000" w:rsidP="00000000" w:rsidRDefault="00000000" w:rsidRPr="00000000" w14:paraId="0000000F">
      <w:pPr>
        <w:rPr/>
      </w:pPr>
      <w:r w:rsidDel="00000000" w:rsidR="00000000" w:rsidRPr="00000000">
        <w:rPr>
          <w:rtl w:val="0"/>
        </w:rPr>
      </w:r>
    </w:p>
    <w:p w:rsidR="00000000" w:rsidDel="00000000" w:rsidP="00000000" w:rsidRDefault="00000000" w:rsidRPr="00000000" w14:paraId="00000010">
      <w:pPr>
        <w:rPr/>
      </w:pPr>
      <w:r w:rsidDel="00000000" w:rsidR="00000000" w:rsidRPr="00000000">
        <w:rPr>
          <w:rtl w:val="0"/>
        </w:rPr>
      </w:r>
    </w:p>
    <w:p w:rsidR="00000000" w:rsidDel="00000000" w:rsidP="00000000" w:rsidRDefault="00000000" w:rsidRPr="00000000" w14:paraId="00000011">
      <w:pPr>
        <w:jc w:val="center"/>
        <w:rPr>
          <w:rFonts w:ascii="Arial" w:cs="Arial" w:eastAsia="Arial" w:hAnsi="Arial"/>
          <w:sz w:val="24"/>
          <w:szCs w:val="24"/>
        </w:rPr>
      </w:pPr>
      <w:r w:rsidDel="00000000" w:rsidR="00000000" w:rsidRPr="00000000">
        <w:rPr>
          <w:rtl w:val="0"/>
        </w:rPr>
      </w:r>
    </w:p>
    <w:p w:rsidR="00000000" w:rsidDel="00000000" w:rsidP="00000000" w:rsidRDefault="00000000" w:rsidRPr="00000000" w14:paraId="00000012">
      <w:pPr>
        <w:jc w:val="right"/>
        <w:rPr>
          <w:rFonts w:ascii="Arial" w:cs="Arial" w:eastAsia="Arial" w:hAnsi="Arial"/>
          <w:sz w:val="24"/>
          <w:szCs w:val="24"/>
        </w:rPr>
      </w:pPr>
      <w:bookmarkStart w:colFirst="0" w:colLast="0" w:name="_heading=h.a0ghjp3uaxhi" w:id="1"/>
      <w:bookmarkEnd w:id="1"/>
      <w:r w:rsidDel="00000000" w:rsidR="00000000" w:rsidRPr="00000000">
        <w:rPr>
          <w:rtl w:val="0"/>
        </w:rPr>
      </w:r>
    </w:p>
    <w:p w:rsidR="00000000" w:rsidDel="00000000" w:rsidP="00000000" w:rsidRDefault="00000000" w:rsidRPr="00000000" w14:paraId="00000013">
      <w:pPr>
        <w:jc w:val="right"/>
        <w:rPr>
          <w:rFonts w:ascii="Arial" w:cs="Arial" w:eastAsia="Arial" w:hAnsi="Arial"/>
          <w:b w:val="1"/>
          <w:bCs w:val="1"/>
          <w:sz w:val="24"/>
          <w:szCs w:val="24"/>
        </w:rPr>
      </w:pPr>
      <w:r w:rsidDel="00000000" w:rsidR="00000000" w:rsidRPr="00000000">
        <w:rPr>
          <w:rtl w:val="0"/>
        </w:rPr>
      </w:r>
    </w:p>
    <w:p w:rsidR="00000000" w:rsidDel="00000000" w:rsidP="00000000" w:rsidRDefault="00000000" w:rsidRPr="00000000" w14:paraId="00000014">
      <w:pPr>
        <w:jc w:val="right"/>
        <w:rPr>
          <w:rFonts w:ascii="Arial" w:cs="Arial" w:eastAsia="Arial" w:hAnsi="Arial"/>
          <w:sz w:val="24"/>
          <w:szCs w:val="24"/>
        </w:rPr>
      </w:pPr>
      <w:r w:rsidDel="00000000" w:rsidR="00000000" w:rsidRPr="00000000">
        <w:rPr>
          <w:rtl w:val="0"/>
        </w:rPr>
      </w:r>
    </w:p>
    <w:p w:rsidR="00000000" w:rsidDel="00000000" w:rsidP="00000000" w:rsidRDefault="00000000" w:rsidRPr="00000000" w14:paraId="00000015">
      <w:pPr>
        <w:jc w:val="right"/>
        <w:rPr>
          <w:rFonts w:ascii="Arial" w:cs="Arial" w:eastAsia="Arial" w:hAnsi="Arial"/>
          <w:sz w:val="24"/>
          <w:szCs w:val="24"/>
        </w:rPr>
      </w:pPr>
      <w:r w:rsidDel="00000000" w:rsidR="00000000" w:rsidRPr="00000000">
        <w:rPr>
          <w:rtl w:val="0"/>
        </w:rPr>
      </w:r>
    </w:p>
    <w:p w:rsidR="00000000" w:rsidDel="00000000" w:rsidP="00000000" w:rsidRDefault="00000000" w:rsidRPr="00000000" w14:paraId="00000016">
      <w:pPr>
        <w:jc w:val="right"/>
        <w:rPr>
          <w:rFonts w:ascii="Arial" w:cs="Arial" w:eastAsia="Arial" w:hAnsi="Arial"/>
          <w:sz w:val="24"/>
          <w:szCs w:val="24"/>
        </w:rPr>
      </w:pPr>
      <w:r w:rsidDel="00000000" w:rsidR="00000000" w:rsidRPr="00000000">
        <w:rPr>
          <w:rtl w:val="0"/>
        </w:rPr>
      </w:r>
    </w:p>
    <w:p w:rsidR="00000000" w:rsidDel="00000000" w:rsidP="00000000" w:rsidRDefault="00000000" w:rsidRPr="00000000" w14:paraId="00000017">
      <w:pPr>
        <w:jc w:val="right"/>
        <w:rPr>
          <w:rFonts w:ascii="Arial" w:cs="Arial" w:eastAsia="Arial" w:hAnsi="Arial"/>
          <w:sz w:val="24"/>
          <w:szCs w:val="24"/>
        </w:rPr>
      </w:pPr>
      <w:r w:rsidDel="00000000" w:rsidR="00000000" w:rsidRPr="00000000">
        <w:rPr>
          <w:rtl w:val="0"/>
        </w:rPr>
      </w:r>
    </w:p>
    <w:p w:rsidR="00000000" w:rsidDel="00000000" w:rsidP="00000000" w:rsidRDefault="00000000" w:rsidRPr="00000000" w14:paraId="00000018">
      <w:pPr>
        <w:jc w:val="right"/>
        <w:rPr>
          <w:rFonts w:ascii="Arial" w:cs="Arial" w:eastAsia="Arial" w:hAnsi="Arial"/>
          <w:sz w:val="24"/>
          <w:szCs w:val="24"/>
        </w:rPr>
      </w:pPr>
      <w:r w:rsidDel="00000000" w:rsidR="00000000" w:rsidRPr="00000000">
        <w:rPr>
          <w:rtl w:val="0"/>
        </w:rPr>
      </w:r>
    </w:p>
    <w:p w:rsidR="00000000" w:rsidDel="00000000" w:rsidP="00000000" w:rsidRDefault="00000000" w:rsidRPr="00000000" w14:paraId="00000019">
      <w:pPr>
        <w:jc w:val="right"/>
        <w:rPr>
          <w:rFonts w:ascii="Arial" w:cs="Arial" w:eastAsia="Arial" w:hAnsi="Arial"/>
          <w:sz w:val="24"/>
          <w:szCs w:val="24"/>
        </w:rPr>
      </w:pPr>
      <w:r w:rsidDel="00000000" w:rsidR="00000000" w:rsidRPr="00000000">
        <w:rPr>
          <w:rtl w:val="0"/>
        </w:rPr>
      </w:r>
    </w:p>
    <w:p w:rsidR="00000000" w:rsidDel="00000000" w:rsidP="00000000" w:rsidRDefault="00000000" w:rsidRPr="00000000" w14:paraId="0000001A">
      <w:pPr>
        <w:jc w:val="right"/>
        <w:rPr>
          <w:rFonts w:ascii="Arial" w:cs="Arial" w:eastAsia="Arial" w:hAnsi="Arial"/>
          <w:sz w:val="24"/>
          <w:szCs w:val="24"/>
        </w:rPr>
      </w:pPr>
      <w:r w:rsidDel="00000000" w:rsidR="00000000" w:rsidRPr="00000000">
        <w:rPr>
          <w:rtl w:val="0"/>
        </w:rPr>
      </w:r>
    </w:p>
    <w:p w:rsidR="00000000" w:rsidDel="00000000" w:rsidP="00000000" w:rsidRDefault="00000000" w:rsidRPr="00000000" w14:paraId="0000001B">
      <w:pPr>
        <w:jc w:val="right"/>
        <w:rPr>
          <w:rFonts w:ascii="Arial" w:cs="Arial" w:eastAsia="Arial" w:hAnsi="Arial"/>
        </w:rPr>
      </w:pPr>
      <w:r w:rsidDel="00000000" w:rsidR="00000000" w:rsidRPr="00000000">
        <w:rPr>
          <w:rFonts w:ascii="Arial" w:cs="Arial" w:eastAsia="Arial" w:hAnsi="Arial"/>
          <w:b w:val="1"/>
          <w:bCs w:val="1"/>
          <w:rtl w:val="0"/>
        </w:rPr>
        <w:t xml:space="preserve">Elaborado por</w:t>
      </w:r>
      <w:r w:rsidDel="00000000" w:rsidR="00000000" w:rsidRPr="00000000">
        <w:rPr>
          <w:rFonts w:ascii="Arial" w:cs="Arial" w:eastAsia="Arial" w:hAnsi="Arial"/>
          <w:rtl w:val="0"/>
        </w:rPr>
        <w:t xml:space="preserve">:</w:t>
      </w:r>
    </w:p>
    <w:p w:rsidR="00000000" w:rsidDel="00000000" w:rsidP="00000000" w:rsidRDefault="00000000" w:rsidRPr="00000000" w14:paraId="0000001C">
      <w:pPr>
        <w:jc w:val="right"/>
        <w:rPr>
          <w:rFonts w:ascii="Arial" w:cs="Arial" w:eastAsia="Arial" w:hAnsi="Arial"/>
        </w:rPr>
      </w:pPr>
      <w:bookmarkStart w:colFirst="0" w:colLast="0" w:name="_heading=h.pl53q0eck5r4" w:id="2"/>
      <w:bookmarkEnd w:id="2"/>
      <w:r w:rsidDel="00000000" w:rsidR="00000000" w:rsidRPr="00000000">
        <w:rPr>
          <w:rFonts w:ascii="Arial" w:cs="Arial" w:eastAsia="Arial" w:hAnsi="Arial"/>
          <w:rtl w:val="0"/>
        </w:rPr>
        <w:t xml:space="preserve">Edward Martínez</w:t>
      </w:r>
    </w:p>
    <w:p w:rsidR="00000000" w:rsidDel="00000000" w:rsidP="00000000" w:rsidRDefault="00000000" w:rsidRPr="00000000" w14:paraId="0000001D">
      <w:pPr>
        <w:jc w:val="right"/>
        <w:rPr>
          <w:rFonts w:ascii="Arial" w:cs="Arial" w:eastAsia="Arial" w:hAnsi="Arial"/>
        </w:rPr>
      </w:pPr>
      <w:r w:rsidDel="00000000" w:rsidR="00000000" w:rsidRPr="00000000">
        <w:rPr>
          <w:rFonts w:ascii="Arial" w:cs="Arial" w:eastAsia="Arial" w:hAnsi="Arial"/>
          <w:rtl w:val="0"/>
        </w:rPr>
        <w:t xml:space="preserve">Fabián García Páez</w:t>
      </w:r>
    </w:p>
    <w:p w:rsidR="00000000" w:rsidDel="00000000" w:rsidP="00000000" w:rsidRDefault="00000000" w:rsidRPr="00000000" w14:paraId="0000001E">
      <w:pPr>
        <w:jc w:val="right"/>
        <w:rPr>
          <w:rFonts w:ascii="Arial" w:cs="Arial" w:eastAsia="Arial" w:hAnsi="Arial"/>
        </w:rPr>
      </w:pPr>
      <w:r w:rsidDel="00000000" w:rsidR="00000000" w:rsidRPr="00000000">
        <w:rPr>
          <w:rFonts w:ascii="Arial" w:cs="Arial" w:eastAsia="Arial" w:hAnsi="Arial"/>
          <w:rtl w:val="0"/>
        </w:rPr>
        <w:t xml:space="preserve">Oscar Ricardo Mejía</w:t>
      </w:r>
    </w:p>
    <w:p w:rsidR="00000000" w:rsidDel="00000000" w:rsidP="00000000" w:rsidRDefault="00000000" w:rsidRPr="00000000" w14:paraId="0000001F">
      <w:pPr>
        <w:jc w:val="right"/>
        <w:rPr>
          <w:rFonts w:ascii="Arial" w:cs="Arial" w:eastAsia="Arial" w:hAnsi="Arial"/>
        </w:rPr>
      </w:pPr>
      <w:r w:rsidDel="00000000" w:rsidR="00000000" w:rsidRPr="00000000">
        <w:rPr>
          <w:rtl w:val="0"/>
        </w:rPr>
      </w:r>
    </w:p>
    <w:p w:rsidR="00000000" w:rsidDel="00000000" w:rsidP="00000000" w:rsidRDefault="00000000" w:rsidRPr="00000000" w14:paraId="00000020">
      <w:pPr>
        <w:jc w:val="right"/>
        <w:rPr>
          <w:rFonts w:ascii="Arial" w:cs="Arial" w:eastAsia="Arial" w:hAnsi="Arial"/>
          <w:b w:val="1"/>
          <w:bCs w:val="1"/>
        </w:rPr>
      </w:pPr>
      <w:r w:rsidDel="00000000" w:rsidR="00000000" w:rsidRPr="00000000">
        <w:rPr>
          <w:rFonts w:ascii="Arial" w:cs="Arial" w:eastAsia="Arial" w:hAnsi="Arial"/>
          <w:b w:val="1"/>
          <w:bCs w:val="1"/>
          <w:rtl w:val="0"/>
        </w:rPr>
        <w:t xml:space="preserve">Revisó:</w:t>
      </w:r>
    </w:p>
    <w:p w:rsidR="00000000" w:rsidDel="00000000" w:rsidP="00000000" w:rsidRDefault="00000000" w:rsidRPr="00000000" w14:paraId="00000021">
      <w:pPr>
        <w:jc w:val="right"/>
        <w:rPr>
          <w:rFonts w:ascii="Arial" w:cs="Arial" w:eastAsia="Arial" w:hAnsi="Arial"/>
        </w:rPr>
      </w:pPr>
      <w:r w:rsidDel="00000000" w:rsidR="00000000" w:rsidRPr="00000000">
        <w:rPr>
          <w:rFonts w:ascii="Arial" w:cs="Arial" w:eastAsia="Arial" w:hAnsi="Arial"/>
          <w:rtl w:val="0"/>
        </w:rPr>
        <w:t xml:space="preserve">Gabriel Ramírez </w:t>
      </w:r>
    </w:p>
    <w:p w:rsidR="00000000" w:rsidDel="00000000" w:rsidP="00000000" w:rsidRDefault="00000000" w:rsidRPr="00000000" w14:paraId="00000022">
      <w:pPr>
        <w:jc w:val="right"/>
        <w:rPr>
          <w:rFonts w:ascii="Arial" w:cs="Arial" w:eastAsia="Arial" w:hAnsi="Arial"/>
        </w:rPr>
      </w:pPr>
      <w:r w:rsidDel="00000000" w:rsidR="00000000" w:rsidRPr="00000000">
        <w:rPr>
          <w:rtl w:val="0"/>
        </w:rPr>
      </w:r>
    </w:p>
    <w:p w:rsidR="00000000" w:rsidDel="00000000" w:rsidP="00000000" w:rsidRDefault="00000000" w:rsidRPr="00000000" w14:paraId="00000023">
      <w:pPr>
        <w:jc w:val="right"/>
        <w:rPr>
          <w:rFonts w:ascii="Arial" w:cs="Arial" w:eastAsia="Arial" w:hAnsi="Arial"/>
          <w:b w:val="1"/>
          <w:bCs w:val="1"/>
        </w:rPr>
      </w:pPr>
      <w:r w:rsidDel="00000000" w:rsidR="00000000" w:rsidRPr="00000000">
        <w:rPr>
          <w:rFonts w:ascii="Arial" w:cs="Arial" w:eastAsia="Arial" w:hAnsi="Arial"/>
          <w:b w:val="1"/>
          <w:bCs w:val="1"/>
          <w:rtl w:val="0"/>
        </w:rPr>
        <w:t xml:space="preserve">Aprobó: </w:t>
      </w:r>
    </w:p>
    <w:p w:rsidR="00000000" w:rsidDel="00000000" w:rsidP="00000000" w:rsidRDefault="00000000" w:rsidRPr="00000000" w14:paraId="00000024">
      <w:pPr>
        <w:jc w:val="right"/>
        <w:rPr>
          <w:rFonts w:ascii="Arial" w:cs="Arial" w:eastAsia="Arial" w:hAnsi="Arial"/>
        </w:rPr>
      </w:pPr>
      <w:r w:rsidDel="00000000" w:rsidR="00000000" w:rsidRPr="00000000">
        <w:rPr>
          <w:rFonts w:ascii="Arial" w:cs="Arial" w:eastAsia="Arial" w:hAnsi="Arial"/>
          <w:rtl w:val="0"/>
        </w:rPr>
        <w:t xml:space="preserve">Briana Lizeth Cabrera Leiva</w:t>
      </w:r>
    </w:p>
    <w:p w:rsidR="00000000" w:rsidDel="00000000" w:rsidP="00000000" w:rsidRDefault="00000000" w:rsidRPr="00000000" w14:paraId="00000025">
      <w:pPr>
        <w:jc w:val="right"/>
        <w:rPr>
          <w:rFonts w:ascii="Arial" w:cs="Arial" w:eastAsia="Arial" w:hAnsi="Arial"/>
          <w:sz w:val="20"/>
          <w:szCs w:val="20"/>
        </w:rPr>
      </w:pPr>
      <w:r w:rsidDel="00000000" w:rsidR="00000000" w:rsidRPr="00000000">
        <w:rPr>
          <w:rtl w:val="0"/>
        </w:rPr>
      </w:r>
    </w:p>
    <w:p w:rsidR="00000000" w:rsidDel="00000000" w:rsidP="00000000" w:rsidRDefault="00000000" w:rsidRPr="00000000" w14:paraId="00000026">
      <w:pPr>
        <w:jc w:val="right"/>
        <w:rPr>
          <w:rFonts w:ascii="Arial" w:cs="Arial" w:eastAsia="Arial" w:hAnsi="Arial"/>
          <w:sz w:val="20"/>
          <w:szCs w:val="20"/>
        </w:rPr>
      </w:pPr>
      <w:r w:rsidDel="00000000" w:rsidR="00000000" w:rsidRPr="00000000">
        <w:rPr>
          <w:rtl w:val="0"/>
        </w:rPr>
      </w:r>
    </w:p>
    <w:p w:rsidR="00000000" w:rsidDel="00000000" w:rsidP="00000000" w:rsidRDefault="00000000" w:rsidRPr="00000000" w14:paraId="00000027">
      <w:pPr>
        <w:jc w:val="right"/>
        <w:rPr>
          <w:rFonts w:ascii="Arial" w:cs="Arial" w:eastAsia="Arial" w:hAnsi="Arial"/>
          <w:sz w:val="20"/>
          <w:szCs w:val="20"/>
        </w:rPr>
      </w:pPr>
      <w:r w:rsidDel="00000000" w:rsidR="00000000" w:rsidRPr="00000000">
        <w:rPr>
          <w:rtl w:val="0"/>
        </w:rPr>
      </w:r>
    </w:p>
    <w:p w:rsidR="00000000" w:rsidDel="00000000" w:rsidP="00000000" w:rsidRDefault="00000000" w:rsidRPr="00000000" w14:paraId="00000028">
      <w:pPr>
        <w:jc w:val="right"/>
        <w:rPr>
          <w:rFonts w:ascii="Arial" w:cs="Arial" w:eastAsia="Arial" w:hAnsi="Arial"/>
          <w:sz w:val="20"/>
          <w:szCs w:val="20"/>
        </w:rPr>
      </w:pPr>
      <w:r w:rsidDel="00000000" w:rsidR="00000000" w:rsidRPr="00000000">
        <w:rPr>
          <w:rtl w:val="0"/>
        </w:rPr>
      </w:r>
    </w:p>
    <w:p w:rsidR="00000000" w:rsidDel="00000000" w:rsidP="00000000" w:rsidRDefault="00000000" w:rsidRPr="00000000" w14:paraId="00000029">
      <w:pPr>
        <w:jc w:val="right"/>
        <w:rPr>
          <w:rFonts w:ascii="Arial" w:cs="Arial" w:eastAsia="Arial" w:hAnsi="Arial"/>
          <w:sz w:val="20"/>
          <w:szCs w:val="20"/>
        </w:rPr>
      </w:pPr>
      <w:r w:rsidDel="00000000" w:rsidR="00000000" w:rsidRPr="00000000">
        <w:rPr>
          <w:rtl w:val="0"/>
        </w:rPr>
      </w:r>
    </w:p>
    <w:p w:rsidR="00000000" w:rsidDel="00000000" w:rsidP="00000000" w:rsidRDefault="00000000" w:rsidRPr="00000000" w14:paraId="0000002A">
      <w:pPr>
        <w:jc w:val="right"/>
        <w:rPr>
          <w:rFonts w:ascii="Arial" w:cs="Arial" w:eastAsia="Arial" w:hAnsi="Arial"/>
          <w:sz w:val="20"/>
          <w:szCs w:val="20"/>
        </w:rPr>
      </w:pPr>
      <w:r w:rsidDel="00000000" w:rsidR="00000000" w:rsidRPr="00000000">
        <w:rPr>
          <w:rtl w:val="0"/>
        </w:rPr>
      </w:r>
    </w:p>
    <w:p w:rsidR="00000000" w:rsidDel="00000000" w:rsidP="00000000" w:rsidRDefault="00000000" w:rsidRPr="00000000" w14:paraId="0000002B">
      <w:pPr>
        <w:jc w:val="right"/>
        <w:rPr>
          <w:rFonts w:ascii="Arial" w:cs="Arial" w:eastAsia="Arial" w:hAnsi="Arial"/>
          <w:sz w:val="20"/>
          <w:szCs w:val="20"/>
        </w:rPr>
      </w:pPr>
      <w:r w:rsidDel="00000000" w:rsidR="00000000" w:rsidRPr="00000000">
        <w:rPr>
          <w:rtl w:val="0"/>
        </w:rPr>
      </w:r>
    </w:p>
    <w:p w:rsidR="00000000" w:rsidDel="00000000" w:rsidP="00000000" w:rsidRDefault="00000000" w:rsidRPr="00000000" w14:paraId="0000002C">
      <w:pPr>
        <w:jc w:val="right"/>
        <w:rPr>
          <w:rFonts w:ascii="Arial" w:cs="Arial" w:eastAsia="Arial" w:hAnsi="Arial"/>
          <w:sz w:val="20"/>
          <w:szCs w:val="20"/>
        </w:rPr>
      </w:pPr>
      <w:r w:rsidDel="00000000" w:rsidR="00000000" w:rsidRPr="00000000">
        <w:rPr>
          <w:rtl w:val="0"/>
        </w:rPr>
      </w:r>
    </w:p>
    <w:p w:rsidR="00000000" w:rsidDel="00000000" w:rsidP="00000000" w:rsidRDefault="00000000" w:rsidRPr="00000000" w14:paraId="0000002D">
      <w:pPr>
        <w:jc w:val="right"/>
        <w:rPr>
          <w:rFonts w:ascii="Arial" w:cs="Arial" w:eastAsia="Arial" w:hAnsi="Arial"/>
          <w:sz w:val="20"/>
          <w:szCs w:val="20"/>
        </w:rPr>
      </w:pPr>
      <w:r w:rsidDel="00000000" w:rsidR="00000000" w:rsidRPr="00000000">
        <w:rPr>
          <w:rtl w:val="0"/>
        </w:rPr>
      </w:r>
    </w:p>
    <w:p w:rsidR="00000000" w:rsidDel="00000000" w:rsidP="00000000" w:rsidRDefault="00000000" w:rsidRPr="00000000" w14:paraId="0000002E">
      <w:pPr>
        <w:jc w:val="right"/>
        <w:rPr>
          <w:rFonts w:ascii="Arial" w:cs="Arial" w:eastAsia="Arial" w:hAnsi="Arial"/>
          <w:sz w:val="20"/>
          <w:szCs w:val="20"/>
        </w:rPr>
      </w:pPr>
      <w:r w:rsidDel="00000000" w:rsidR="00000000" w:rsidRPr="00000000">
        <w:rPr>
          <w:rtl w:val="0"/>
        </w:rPr>
      </w:r>
    </w:p>
    <w:p w:rsidR="00000000" w:rsidDel="00000000" w:rsidP="00000000" w:rsidRDefault="00000000" w:rsidRPr="00000000" w14:paraId="0000002F">
      <w:pPr>
        <w:jc w:val="right"/>
        <w:rPr>
          <w:rFonts w:ascii="Arial" w:cs="Arial" w:eastAsia="Arial" w:hAnsi="Arial"/>
          <w:sz w:val="20"/>
          <w:szCs w:val="20"/>
        </w:rPr>
      </w:pPr>
      <w:r w:rsidDel="00000000" w:rsidR="00000000" w:rsidRPr="00000000">
        <w:rPr>
          <w:rtl w:val="0"/>
        </w:rPr>
      </w:r>
    </w:p>
    <w:p w:rsidR="00000000" w:rsidDel="00000000" w:rsidP="00000000" w:rsidRDefault="00000000" w:rsidRPr="00000000" w14:paraId="00000030">
      <w:pPr>
        <w:jc w:val="right"/>
        <w:rPr>
          <w:rFonts w:ascii="Arial" w:cs="Arial" w:eastAsia="Arial" w:hAnsi="Arial"/>
          <w:sz w:val="20"/>
          <w:szCs w:val="20"/>
        </w:rPr>
      </w:pPr>
      <w:r w:rsidDel="00000000" w:rsidR="00000000" w:rsidRPr="00000000">
        <w:rPr>
          <w:rtl w:val="0"/>
        </w:rPr>
      </w:r>
    </w:p>
    <w:p w:rsidR="00000000" w:rsidDel="00000000" w:rsidP="00000000" w:rsidRDefault="00000000" w:rsidRPr="00000000" w14:paraId="00000031">
      <w:pPr>
        <w:jc w:val="right"/>
        <w:rPr>
          <w:rFonts w:ascii="Arial" w:cs="Arial" w:eastAsia="Arial" w:hAnsi="Arial"/>
          <w:sz w:val="20"/>
          <w:szCs w:val="20"/>
        </w:rPr>
      </w:pPr>
      <w:r w:rsidDel="00000000" w:rsidR="00000000" w:rsidRPr="00000000">
        <w:rPr>
          <w:rtl w:val="0"/>
        </w:rPr>
      </w:r>
    </w:p>
    <w:p w:rsidR="00000000" w:rsidDel="00000000" w:rsidP="00000000" w:rsidRDefault="00000000" w:rsidRPr="00000000" w14:paraId="00000032">
      <w:pPr>
        <w:jc w:val="right"/>
        <w:rPr>
          <w:rFonts w:ascii="Arial" w:cs="Arial" w:eastAsia="Arial" w:hAnsi="Arial"/>
          <w:sz w:val="20"/>
          <w:szCs w:val="20"/>
        </w:rPr>
      </w:pPr>
      <w:r w:rsidDel="00000000" w:rsidR="00000000" w:rsidRPr="00000000">
        <w:rPr>
          <w:rtl w:val="0"/>
        </w:rPr>
      </w:r>
    </w:p>
    <w:p w:rsidR="00000000" w:rsidDel="00000000" w:rsidP="00000000" w:rsidRDefault="00000000" w:rsidRPr="00000000" w14:paraId="00000033">
      <w:pPr>
        <w:jc w:val="both"/>
        <w:rPr>
          <w:rFonts w:ascii="Arial" w:cs="Arial" w:eastAsia="Arial" w:hAnsi="Arial"/>
          <w:sz w:val="20"/>
          <w:szCs w:val="20"/>
        </w:rPr>
      </w:pPr>
      <w:r w:rsidDel="00000000" w:rsidR="00000000" w:rsidRPr="00000000">
        <w:rPr>
          <w:rtl w:val="0"/>
        </w:rPr>
      </w:r>
    </w:p>
    <w:p w:rsidR="00000000" w:rsidDel="00000000" w:rsidP="00000000" w:rsidRDefault="00000000" w:rsidRPr="00000000" w14:paraId="00000034">
      <w:pPr>
        <w:jc w:val="both"/>
        <w:rPr>
          <w:rFonts w:ascii="Arial" w:cs="Arial" w:eastAsia="Arial" w:hAnsi="Arial"/>
          <w:sz w:val="21"/>
          <w:szCs w:val="21"/>
        </w:rPr>
      </w:pPr>
      <w:r w:rsidDel="00000000" w:rsidR="00000000" w:rsidRPr="00000000">
        <w:rPr>
          <w:rFonts w:ascii="Arial" w:cs="Arial" w:eastAsia="Arial" w:hAnsi="Arial"/>
          <w:sz w:val="21"/>
          <w:szCs w:val="21"/>
          <w:rtl w:val="0"/>
        </w:rPr>
        <w:t xml:space="preserve">El programa de Autorregulación Ambiental (PAA) es un instrumento que busca la reducción de las emisiones de los vehículos con motor Diésel vinculados a las empresas de transporte público colectivo y de carga, hasta llevarlo y mantenerlo por debajo del límite establecido en la normatividad vigente Resolución para transporte de carga para transporte público colectivo masivo e integrado) mediante actividades de asesoría, capacitación, seguimiento y control.</w:t>
      </w:r>
    </w:p>
    <w:p w:rsidR="00000000" w:rsidDel="00000000" w:rsidP="00000000" w:rsidRDefault="00000000" w:rsidRPr="00000000" w14:paraId="00000035">
      <w:pPr>
        <w:jc w:val="both"/>
        <w:rPr>
          <w:rFonts w:ascii="Arial" w:cs="Arial" w:eastAsia="Arial" w:hAnsi="Arial"/>
          <w:sz w:val="21"/>
          <w:szCs w:val="21"/>
        </w:rPr>
      </w:pPr>
      <w:r w:rsidDel="00000000" w:rsidR="00000000" w:rsidRPr="00000000">
        <w:rPr>
          <w:rtl w:val="0"/>
        </w:rPr>
      </w:r>
    </w:p>
    <w:p w:rsidR="00000000" w:rsidDel="00000000" w:rsidP="00000000" w:rsidRDefault="00000000" w:rsidRPr="00000000" w14:paraId="00000036">
      <w:pPr>
        <w:jc w:val="both"/>
        <w:rPr>
          <w:rFonts w:ascii="Arial" w:cs="Arial" w:eastAsia="Arial" w:hAnsi="Arial"/>
          <w:b w:val="1"/>
          <w:bCs w:val="1"/>
          <w:sz w:val="21"/>
          <w:szCs w:val="21"/>
        </w:rPr>
      </w:pPr>
      <w:r w:rsidDel="00000000" w:rsidR="00000000" w:rsidRPr="00000000">
        <w:rPr>
          <w:rFonts w:ascii="Arial" w:cs="Arial" w:eastAsia="Arial" w:hAnsi="Arial"/>
          <w:b w:val="1"/>
          <w:bCs w:val="1"/>
          <w:sz w:val="21"/>
          <w:szCs w:val="21"/>
          <w:rtl w:val="0"/>
        </w:rPr>
        <w:t xml:space="preserve">Objetivo</w:t>
      </w:r>
    </w:p>
    <w:p w:rsidR="00000000" w:rsidDel="00000000" w:rsidP="00000000" w:rsidRDefault="00000000" w:rsidRPr="00000000" w14:paraId="00000037">
      <w:pPr>
        <w:jc w:val="both"/>
        <w:rPr>
          <w:rFonts w:ascii="Arial" w:cs="Arial" w:eastAsia="Arial" w:hAnsi="Arial"/>
          <w:sz w:val="21"/>
          <w:szCs w:val="21"/>
        </w:rPr>
      </w:pPr>
      <w:r w:rsidDel="00000000" w:rsidR="00000000" w:rsidRPr="00000000">
        <w:rPr>
          <w:rtl w:val="0"/>
        </w:rPr>
      </w:r>
    </w:p>
    <w:p w:rsidR="00000000" w:rsidDel="00000000" w:rsidP="00000000" w:rsidRDefault="00000000" w:rsidRPr="00000000" w14:paraId="00000038">
      <w:pPr>
        <w:jc w:val="both"/>
        <w:rPr>
          <w:rFonts w:ascii="Arial" w:cs="Arial" w:eastAsia="Arial" w:hAnsi="Arial"/>
          <w:sz w:val="21"/>
          <w:szCs w:val="21"/>
        </w:rPr>
      </w:pPr>
      <w:r w:rsidDel="00000000" w:rsidR="00000000" w:rsidRPr="00000000">
        <w:rPr>
          <w:rFonts w:ascii="Arial" w:cs="Arial" w:eastAsia="Arial" w:hAnsi="Arial"/>
          <w:sz w:val="21"/>
          <w:szCs w:val="21"/>
          <w:rtl w:val="0"/>
        </w:rPr>
        <w:t xml:space="preserve">Verificar el cumplimiento de las obligaciones del PAA para Automotores Diésel en el Distrito Capital, aprobado para las empresas de acuerdo con los requisitos previstos en la Resolución 1869 de 2006, modificada parcialmente por la Resolución 2823 de 2006, modificada parcialmente por la Resolución 4314 de 2018, en la cual se adoptan los términos de referencia para el Programa de Autorregulación Ambiental para Automotores Diesel en el Distrito Capital.</w:t>
      </w:r>
    </w:p>
    <w:p w:rsidR="00000000" w:rsidDel="00000000" w:rsidP="00000000" w:rsidRDefault="00000000" w:rsidRPr="00000000" w14:paraId="00000039">
      <w:pPr>
        <w:jc w:val="both"/>
        <w:rPr>
          <w:rFonts w:ascii="Arial" w:cs="Arial" w:eastAsia="Arial" w:hAnsi="Arial"/>
          <w:sz w:val="21"/>
          <w:szCs w:val="21"/>
        </w:rPr>
      </w:pPr>
      <w:r w:rsidDel="00000000" w:rsidR="00000000" w:rsidRPr="00000000">
        <w:rPr>
          <w:rtl w:val="0"/>
        </w:rPr>
      </w:r>
    </w:p>
    <w:p w:rsidR="00000000" w:rsidDel="00000000" w:rsidP="00000000" w:rsidRDefault="00000000" w:rsidRPr="00000000" w14:paraId="0000003A">
      <w:pPr>
        <w:jc w:val="both"/>
        <w:rPr>
          <w:rFonts w:ascii="Arial" w:cs="Arial" w:eastAsia="Arial" w:hAnsi="Arial"/>
          <w:sz w:val="21"/>
          <w:szCs w:val="21"/>
        </w:rPr>
      </w:pPr>
      <w:r w:rsidDel="00000000" w:rsidR="00000000" w:rsidRPr="00000000">
        <w:rPr>
          <w:rFonts w:ascii="Arial" w:cs="Arial" w:eastAsia="Arial" w:hAnsi="Arial"/>
          <w:sz w:val="21"/>
          <w:szCs w:val="21"/>
          <w:rtl w:val="0"/>
        </w:rPr>
        <w:t xml:space="preserve">Funciones en el marco del proyecto: Mejoramiento de la calidad del Aire, Auditiva y Visual, construyendo una ciudad más justa y saludable en Bogotá D.C</w:t>
      </w:r>
    </w:p>
    <w:p w:rsidR="00000000" w:rsidDel="00000000" w:rsidP="00000000" w:rsidRDefault="00000000" w:rsidRPr="00000000" w14:paraId="0000003B">
      <w:pPr>
        <w:jc w:val="both"/>
        <w:rPr>
          <w:rFonts w:ascii="Arial" w:cs="Arial" w:eastAsia="Arial" w:hAnsi="Arial"/>
          <w:sz w:val="21"/>
          <w:szCs w:val="21"/>
        </w:rPr>
      </w:pPr>
      <w:r w:rsidDel="00000000" w:rsidR="00000000" w:rsidRPr="00000000">
        <w:rPr>
          <w:rtl w:val="0"/>
        </w:rPr>
      </w:r>
    </w:p>
    <w:p w:rsidR="00000000" w:rsidDel="00000000" w:rsidP="00000000" w:rsidRDefault="00000000" w:rsidRPr="00000000" w14:paraId="0000003C">
      <w:pPr>
        <w:jc w:val="both"/>
        <w:rPr>
          <w:rFonts w:ascii="Arial" w:cs="Arial" w:eastAsia="Arial" w:hAnsi="Arial"/>
          <w:sz w:val="21"/>
          <w:szCs w:val="21"/>
        </w:rPr>
      </w:pPr>
      <w:r w:rsidDel="00000000" w:rsidR="00000000" w:rsidRPr="00000000">
        <w:rPr>
          <w:rFonts w:ascii="Arial" w:cs="Arial" w:eastAsia="Arial" w:hAnsi="Arial"/>
          <w:sz w:val="21"/>
          <w:szCs w:val="21"/>
          <w:rtl w:val="0"/>
        </w:rPr>
        <w:t xml:space="preserve">Apoyar las actividades de coordinación para el desarrollo de la evaluación, seguimiento o control en proceso de vinculación o prórrogas al PAA.</w:t>
      </w:r>
    </w:p>
    <w:p w:rsidR="00000000" w:rsidDel="00000000" w:rsidP="00000000" w:rsidRDefault="00000000" w:rsidRPr="00000000" w14:paraId="0000003D">
      <w:pPr>
        <w:jc w:val="both"/>
        <w:rPr>
          <w:rFonts w:ascii="Arial" w:cs="Arial" w:eastAsia="Arial" w:hAnsi="Arial"/>
          <w:sz w:val="21"/>
          <w:szCs w:val="21"/>
        </w:rPr>
      </w:pPr>
      <w:r w:rsidDel="00000000" w:rsidR="00000000" w:rsidRPr="00000000">
        <w:rPr>
          <w:rtl w:val="0"/>
        </w:rPr>
      </w:r>
    </w:p>
    <w:p w:rsidR="00000000" w:rsidDel="00000000" w:rsidP="00000000" w:rsidRDefault="00000000" w:rsidRPr="00000000" w14:paraId="0000003E">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bCs w:val="0"/>
          <w:i w:val="0"/>
          <w:iCs w:val="0"/>
          <w:smallCaps w:val="0"/>
          <w:strike w:val="0"/>
          <w:color w:val="000000"/>
          <w:sz w:val="21"/>
          <w:szCs w:val="21"/>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1"/>
          <w:szCs w:val="21"/>
          <w:u w:val="none"/>
          <w:shd w:fill="auto" w:val="clear"/>
          <w:vertAlign w:val="baseline"/>
          <w:rtl w:val="0"/>
        </w:rPr>
        <w:t xml:space="preserve">Analizar técnicamente la información suministrada por las empresas o personas naturales vinculadas.</w:t>
      </w:r>
    </w:p>
    <w:p w:rsidR="00000000" w:rsidDel="00000000" w:rsidP="00000000" w:rsidRDefault="00000000" w:rsidRPr="00000000" w14:paraId="0000003F">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bCs w:val="0"/>
          <w:i w:val="0"/>
          <w:iCs w:val="0"/>
          <w:smallCaps w:val="0"/>
          <w:strike w:val="0"/>
          <w:color w:val="000000"/>
          <w:sz w:val="21"/>
          <w:szCs w:val="21"/>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1"/>
          <w:szCs w:val="21"/>
          <w:u w:val="none"/>
          <w:shd w:fill="auto" w:val="clear"/>
          <w:vertAlign w:val="baseline"/>
          <w:rtl w:val="0"/>
        </w:rPr>
        <w:t xml:space="preserve">Dar respuesta a los derechos de petición y solicitudes de información de los entes de control y demás trámites relacionados con las actuaciones técnicas referentes al PAA.</w:t>
      </w:r>
    </w:p>
    <w:p w:rsidR="00000000" w:rsidDel="00000000" w:rsidP="00000000" w:rsidRDefault="00000000" w:rsidRPr="00000000" w14:paraId="00000040">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bCs w:val="0"/>
          <w:i w:val="0"/>
          <w:iCs w:val="0"/>
          <w:smallCaps w:val="0"/>
          <w:strike w:val="0"/>
          <w:color w:val="000000"/>
          <w:sz w:val="21"/>
          <w:szCs w:val="21"/>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1"/>
          <w:szCs w:val="21"/>
          <w:u w:val="none"/>
          <w:shd w:fill="auto" w:val="clear"/>
          <w:vertAlign w:val="baseline"/>
          <w:rtl w:val="0"/>
        </w:rPr>
        <w:t xml:space="preserve">Apoyar las actividades de autorización emitida por el IDEAM.</w:t>
      </w:r>
    </w:p>
    <w:p w:rsidR="00000000" w:rsidDel="00000000" w:rsidP="00000000" w:rsidRDefault="00000000" w:rsidRPr="00000000" w14:paraId="00000041">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bCs w:val="0"/>
          <w:i w:val="0"/>
          <w:iCs w:val="0"/>
          <w:smallCaps w:val="0"/>
          <w:strike w:val="0"/>
          <w:color w:val="000000"/>
          <w:sz w:val="21"/>
          <w:szCs w:val="21"/>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1"/>
          <w:szCs w:val="21"/>
          <w:u w:val="none"/>
          <w:shd w:fill="auto" w:val="clear"/>
          <w:vertAlign w:val="baseline"/>
          <w:rtl w:val="0"/>
        </w:rPr>
        <w:t xml:space="preserve">Proyectar y revisar los conceptos Técnicos de evaluación control y seguimiento y control de los programas de autorregulación de las empresas.</w:t>
      </w:r>
    </w:p>
    <w:p w:rsidR="00000000" w:rsidDel="00000000" w:rsidP="00000000" w:rsidRDefault="00000000" w:rsidRPr="00000000" w14:paraId="00000042">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bCs w:val="0"/>
          <w:i w:val="0"/>
          <w:iCs w:val="0"/>
          <w:smallCaps w:val="0"/>
          <w:strike w:val="0"/>
          <w:color w:val="000000"/>
          <w:sz w:val="21"/>
          <w:szCs w:val="21"/>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1"/>
          <w:szCs w:val="21"/>
          <w:u w:val="none"/>
          <w:shd w:fill="auto" w:val="clear"/>
          <w:vertAlign w:val="baseline"/>
          <w:rtl w:val="0"/>
        </w:rPr>
        <w:t xml:space="preserve">Socializaciones del programa a las empresas de transporte público de pasajeros y carga.</w:t>
      </w:r>
    </w:p>
    <w:p w:rsidR="00000000" w:rsidDel="00000000" w:rsidP="00000000" w:rsidRDefault="00000000" w:rsidRPr="00000000" w14:paraId="00000043">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bCs w:val="0"/>
          <w:i w:val="0"/>
          <w:iCs w:val="0"/>
          <w:smallCaps w:val="0"/>
          <w:strike w:val="0"/>
          <w:color w:val="000000"/>
          <w:sz w:val="21"/>
          <w:szCs w:val="21"/>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1"/>
          <w:szCs w:val="21"/>
          <w:u w:val="none"/>
          <w:shd w:fill="auto" w:val="clear"/>
          <w:vertAlign w:val="baseline"/>
          <w:rtl w:val="0"/>
        </w:rPr>
        <w:t xml:space="preserve">Programación de visitas para la realización del EPIM y de medición de emisión de gases a las empresas de transporte público de carga.</w:t>
      </w:r>
    </w:p>
    <w:p w:rsidR="00000000" w:rsidDel="00000000" w:rsidP="00000000" w:rsidRDefault="00000000" w:rsidRPr="00000000" w14:paraId="00000044">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bCs w:val="0"/>
          <w:i w:val="0"/>
          <w:iCs w:val="0"/>
          <w:smallCaps w:val="0"/>
          <w:strike w:val="0"/>
          <w:color w:val="000000"/>
          <w:sz w:val="21"/>
          <w:szCs w:val="21"/>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1"/>
          <w:szCs w:val="21"/>
          <w:u w:val="none"/>
          <w:shd w:fill="auto" w:val="clear"/>
          <w:vertAlign w:val="baseline"/>
          <w:rtl w:val="0"/>
        </w:rPr>
        <w:t xml:space="preserve">Revisión de informes trimestrales</w:t>
      </w:r>
    </w:p>
    <w:p w:rsidR="00000000" w:rsidDel="00000000" w:rsidP="00000000" w:rsidRDefault="00000000" w:rsidRPr="00000000" w14:paraId="00000045">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bCs w:val="0"/>
          <w:i w:val="0"/>
          <w:iCs w:val="0"/>
          <w:smallCaps w:val="0"/>
          <w:strike w:val="0"/>
          <w:color w:val="000000"/>
          <w:sz w:val="21"/>
          <w:szCs w:val="21"/>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1"/>
          <w:szCs w:val="21"/>
          <w:u w:val="none"/>
          <w:shd w:fill="auto" w:val="clear"/>
          <w:vertAlign w:val="baseline"/>
          <w:rtl w:val="0"/>
        </w:rPr>
        <w:t xml:space="preserve">Seguimiento a los actos administrativos otorgados</w:t>
      </w:r>
    </w:p>
    <w:p w:rsidR="00000000" w:rsidDel="00000000" w:rsidP="00000000" w:rsidRDefault="00000000" w:rsidRPr="00000000" w14:paraId="00000046">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bCs w:val="0"/>
          <w:i w:val="0"/>
          <w:iCs w:val="0"/>
          <w:smallCaps w:val="0"/>
          <w:strike w:val="0"/>
          <w:color w:val="000000"/>
          <w:sz w:val="21"/>
          <w:szCs w:val="21"/>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1"/>
          <w:szCs w:val="21"/>
          <w:u w:val="none"/>
          <w:shd w:fill="auto" w:val="clear"/>
          <w:vertAlign w:val="baseline"/>
          <w:rtl w:val="0"/>
        </w:rPr>
        <w:t xml:space="preserve">Actualización, análisis y procesamiento de bases de datos</w:t>
      </w:r>
    </w:p>
    <w:p w:rsidR="00000000" w:rsidDel="00000000" w:rsidP="00000000" w:rsidRDefault="00000000" w:rsidRPr="00000000" w14:paraId="00000047">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bCs w:val="0"/>
          <w:i w:val="0"/>
          <w:iCs w:val="0"/>
          <w:smallCaps w:val="0"/>
          <w:strike w:val="0"/>
          <w:color w:val="000000"/>
          <w:sz w:val="21"/>
          <w:szCs w:val="21"/>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1"/>
          <w:szCs w:val="21"/>
          <w:u w:val="none"/>
          <w:shd w:fill="auto" w:val="clear"/>
          <w:vertAlign w:val="baseline"/>
          <w:rtl w:val="0"/>
        </w:rPr>
        <w:t xml:space="preserve">Realizar informe mensual de avance a las actividades</w:t>
      </w:r>
    </w:p>
    <w:p w:rsidR="00000000" w:rsidDel="00000000" w:rsidP="00000000" w:rsidRDefault="00000000" w:rsidRPr="00000000" w14:paraId="00000048">
      <w:pPr>
        <w:jc w:val="both"/>
        <w:rPr>
          <w:rFonts w:ascii="Arial" w:cs="Arial" w:eastAsia="Arial" w:hAnsi="Arial"/>
          <w:sz w:val="21"/>
          <w:szCs w:val="21"/>
        </w:rPr>
      </w:pPr>
      <w:r w:rsidDel="00000000" w:rsidR="00000000" w:rsidRPr="00000000">
        <w:rPr>
          <w:rtl w:val="0"/>
        </w:rPr>
      </w:r>
    </w:p>
    <w:p w:rsidR="00000000" w:rsidDel="00000000" w:rsidP="00000000" w:rsidRDefault="00000000" w:rsidRPr="00000000" w14:paraId="00000049">
      <w:pPr>
        <w:jc w:val="both"/>
        <w:rPr>
          <w:rFonts w:ascii="Arial" w:cs="Arial" w:eastAsia="Arial" w:hAnsi="Arial"/>
          <w:b w:val="1"/>
          <w:bCs w:val="1"/>
          <w:sz w:val="21"/>
          <w:szCs w:val="21"/>
        </w:rPr>
      </w:pPr>
      <w:r w:rsidDel="00000000" w:rsidR="00000000" w:rsidRPr="00000000">
        <w:rPr>
          <w:rFonts w:ascii="Arial" w:cs="Arial" w:eastAsia="Arial" w:hAnsi="Arial"/>
          <w:b w:val="1"/>
          <w:bCs w:val="1"/>
          <w:sz w:val="21"/>
          <w:szCs w:val="21"/>
          <w:rtl w:val="0"/>
        </w:rPr>
        <w:t xml:space="preserve">Cumplimiento</w:t>
      </w:r>
    </w:p>
    <w:p w:rsidR="00000000" w:rsidDel="00000000" w:rsidP="00000000" w:rsidRDefault="00000000" w:rsidRPr="00000000" w14:paraId="0000004A">
      <w:pPr>
        <w:jc w:val="both"/>
        <w:rPr>
          <w:rFonts w:ascii="Arial" w:cs="Arial" w:eastAsia="Arial" w:hAnsi="Arial"/>
          <w:sz w:val="21"/>
          <w:szCs w:val="21"/>
        </w:rPr>
      </w:pPr>
      <w:r w:rsidDel="00000000" w:rsidR="00000000" w:rsidRPr="00000000">
        <w:rPr>
          <w:rtl w:val="0"/>
        </w:rPr>
      </w:r>
    </w:p>
    <w:p w:rsidR="00000000" w:rsidDel="00000000" w:rsidP="00000000" w:rsidRDefault="00000000" w:rsidRPr="00000000" w14:paraId="0000004B">
      <w:pPr>
        <w:jc w:val="both"/>
        <w:rPr>
          <w:rFonts w:ascii="Arial" w:cs="Arial" w:eastAsia="Arial" w:hAnsi="Arial"/>
          <w:sz w:val="21"/>
          <w:szCs w:val="21"/>
        </w:rPr>
      </w:pPr>
      <w:r w:rsidDel="00000000" w:rsidR="00000000" w:rsidRPr="00000000">
        <w:rPr>
          <w:rFonts w:ascii="Arial" w:cs="Arial" w:eastAsia="Arial" w:hAnsi="Arial"/>
          <w:sz w:val="21"/>
          <w:szCs w:val="21"/>
          <w:rtl w:val="0"/>
        </w:rPr>
        <w:t xml:space="preserve">De acuerdo con las acciones técnicas pertinentes para la evaluación y seguimiento del PAA, se contemplan una serie de actividades relacionadas a las obligaciones contractuales, entre las cuales se encuentran:</w:t>
      </w:r>
    </w:p>
    <w:p w:rsidR="00000000" w:rsidDel="00000000" w:rsidP="00000000" w:rsidRDefault="00000000" w:rsidRPr="00000000" w14:paraId="0000004C">
      <w:pPr>
        <w:jc w:val="both"/>
        <w:rPr>
          <w:rFonts w:ascii="Arial" w:cs="Arial" w:eastAsia="Arial" w:hAnsi="Arial"/>
          <w:sz w:val="21"/>
          <w:szCs w:val="21"/>
        </w:rPr>
      </w:pPr>
      <w:r w:rsidDel="00000000" w:rsidR="00000000" w:rsidRPr="00000000">
        <w:rPr>
          <w:rtl w:val="0"/>
        </w:rPr>
      </w:r>
    </w:p>
    <w:p w:rsidR="00000000" w:rsidDel="00000000" w:rsidP="00000000" w:rsidRDefault="00000000" w:rsidRPr="00000000" w14:paraId="0000004D">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bCs w:val="0"/>
          <w:i w:val="0"/>
          <w:iCs w:val="0"/>
          <w:smallCaps w:val="0"/>
          <w:strike w:val="0"/>
          <w:color w:val="000000"/>
          <w:sz w:val="21"/>
          <w:szCs w:val="21"/>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1"/>
          <w:szCs w:val="21"/>
          <w:u w:val="none"/>
          <w:shd w:fill="auto" w:val="clear"/>
          <w:vertAlign w:val="baseline"/>
          <w:rtl w:val="0"/>
        </w:rPr>
        <w:t xml:space="preserve">Programación de mediciones y actualización de bases de datos.</w:t>
      </w:r>
    </w:p>
    <w:p w:rsidR="00000000" w:rsidDel="00000000" w:rsidP="00000000" w:rsidRDefault="00000000" w:rsidRPr="00000000" w14:paraId="0000004E">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bCs w:val="0"/>
          <w:i w:val="0"/>
          <w:iCs w:val="0"/>
          <w:smallCaps w:val="0"/>
          <w:strike w:val="0"/>
          <w:color w:val="000000"/>
          <w:sz w:val="21"/>
          <w:szCs w:val="21"/>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1"/>
          <w:szCs w:val="21"/>
          <w:u w:val="none"/>
          <w:shd w:fill="auto" w:val="clear"/>
          <w:vertAlign w:val="baseline"/>
          <w:rtl w:val="0"/>
        </w:rPr>
        <w:t xml:space="preserve">Revisión y cumplimiento de informes trimestrales</w:t>
      </w:r>
    </w:p>
    <w:p w:rsidR="00000000" w:rsidDel="00000000" w:rsidP="00000000" w:rsidRDefault="00000000" w:rsidRPr="00000000" w14:paraId="0000004F">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bCs w:val="0"/>
          <w:i w:val="0"/>
          <w:iCs w:val="0"/>
          <w:smallCaps w:val="0"/>
          <w:strike w:val="0"/>
          <w:color w:val="000000"/>
          <w:sz w:val="21"/>
          <w:szCs w:val="21"/>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1"/>
          <w:szCs w:val="21"/>
          <w:u w:val="none"/>
          <w:shd w:fill="auto" w:val="clear"/>
          <w:vertAlign w:val="baseline"/>
          <w:rtl w:val="0"/>
        </w:rPr>
        <w:t xml:space="preserve">Programación y evaluación del programa integral de mantenimiento EPIM a las diferentes empresas inscritas al PAA.</w:t>
      </w:r>
    </w:p>
    <w:p w:rsidR="00000000" w:rsidDel="00000000" w:rsidP="00000000" w:rsidRDefault="00000000" w:rsidRPr="00000000" w14:paraId="00000050">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bCs w:val="0"/>
          <w:i w:val="0"/>
          <w:iCs w:val="0"/>
          <w:smallCaps w:val="0"/>
          <w:strike w:val="0"/>
          <w:color w:val="000000"/>
          <w:sz w:val="21"/>
          <w:szCs w:val="21"/>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1"/>
          <w:szCs w:val="21"/>
          <w:u w:val="none"/>
          <w:shd w:fill="auto" w:val="clear"/>
          <w:vertAlign w:val="baseline"/>
          <w:rtl w:val="0"/>
        </w:rPr>
        <w:t xml:space="preserve">Elaboración de conceptos técnicos,</w:t>
      </w:r>
    </w:p>
    <w:p w:rsidR="00000000" w:rsidDel="00000000" w:rsidP="00000000" w:rsidRDefault="00000000" w:rsidRPr="00000000" w14:paraId="00000051">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bCs w:val="0"/>
          <w:i w:val="0"/>
          <w:iCs w:val="0"/>
          <w:smallCaps w:val="0"/>
          <w:strike w:val="0"/>
          <w:color w:val="000000"/>
          <w:sz w:val="21"/>
          <w:szCs w:val="21"/>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1"/>
          <w:szCs w:val="21"/>
          <w:u w:val="none"/>
          <w:shd w:fill="auto" w:val="clear"/>
          <w:vertAlign w:val="baseline"/>
          <w:rtl w:val="0"/>
        </w:rPr>
        <w:t xml:space="preserve">Programación, agendamiento y actualización de bases de datos del programa de Carga Liviana.</w:t>
      </w:r>
    </w:p>
    <w:p w:rsidR="00000000" w:rsidDel="00000000" w:rsidP="00000000" w:rsidRDefault="00000000" w:rsidRPr="00000000" w14:paraId="00000052">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bCs w:val="0"/>
          <w:i w:val="0"/>
          <w:iCs w:val="0"/>
          <w:smallCaps w:val="0"/>
          <w:strike w:val="0"/>
          <w:color w:val="000000"/>
          <w:sz w:val="21"/>
          <w:szCs w:val="21"/>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1"/>
          <w:szCs w:val="21"/>
          <w:u w:val="none"/>
          <w:shd w:fill="auto" w:val="clear"/>
          <w:vertAlign w:val="baseline"/>
          <w:rtl w:val="0"/>
        </w:rPr>
        <w:t xml:space="preserve">Respuesta a los derechos de petición, solicitudes de información, aclaratorios y demás trámites relacionados con el PAA.</w:t>
      </w:r>
    </w:p>
    <w:p w:rsidR="00000000" w:rsidDel="00000000" w:rsidP="00000000" w:rsidRDefault="00000000" w:rsidRPr="00000000" w14:paraId="00000053">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bCs w:val="0"/>
          <w:i w:val="0"/>
          <w:iCs w:val="0"/>
          <w:smallCaps w:val="0"/>
          <w:strike w:val="0"/>
          <w:color w:val="000000"/>
          <w:sz w:val="21"/>
          <w:szCs w:val="21"/>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1"/>
          <w:szCs w:val="21"/>
          <w:u w:val="none"/>
          <w:shd w:fill="auto" w:val="clear"/>
          <w:vertAlign w:val="baseline"/>
          <w:rtl w:val="0"/>
        </w:rPr>
        <w:t xml:space="preserve">Depuración de los procesos represados en el sistema información FOREST</w:t>
      </w:r>
    </w:p>
    <w:p w:rsidR="00000000" w:rsidDel="00000000" w:rsidP="00000000" w:rsidRDefault="00000000" w:rsidRPr="00000000" w14:paraId="00000054">
      <w:pPr>
        <w:jc w:val="both"/>
        <w:rPr>
          <w:rFonts w:ascii="Arial" w:cs="Arial" w:eastAsia="Arial" w:hAnsi="Arial"/>
          <w:b w:val="1"/>
          <w:bCs w:val="1"/>
          <w:sz w:val="21"/>
          <w:szCs w:val="21"/>
        </w:rPr>
      </w:pPr>
      <w:r w:rsidDel="00000000" w:rsidR="00000000" w:rsidRPr="00000000">
        <w:rPr>
          <w:rtl w:val="0"/>
        </w:rPr>
      </w:r>
    </w:p>
    <w:p w:rsidR="00000000" w:rsidDel="00000000" w:rsidP="00000000" w:rsidRDefault="00000000" w:rsidRPr="00000000" w14:paraId="00000055">
      <w:pPr>
        <w:jc w:val="both"/>
        <w:rPr>
          <w:rFonts w:ascii="Arial" w:cs="Arial" w:eastAsia="Arial" w:hAnsi="Arial"/>
          <w:b w:val="1"/>
          <w:bCs w:val="1"/>
          <w:sz w:val="21"/>
          <w:szCs w:val="21"/>
        </w:rPr>
      </w:pPr>
      <w:r w:rsidDel="00000000" w:rsidR="00000000" w:rsidRPr="00000000">
        <w:rPr>
          <w:rFonts w:ascii="Arial" w:cs="Arial" w:eastAsia="Arial" w:hAnsi="Arial"/>
          <w:b w:val="1"/>
          <w:bCs w:val="1"/>
          <w:sz w:val="21"/>
          <w:szCs w:val="21"/>
          <w:rtl w:val="0"/>
        </w:rPr>
        <w:t xml:space="preserve">Avance al cumplimiento de las metas</w:t>
      </w:r>
    </w:p>
    <w:p w:rsidR="00000000" w:rsidDel="00000000" w:rsidP="00000000" w:rsidRDefault="00000000" w:rsidRPr="00000000" w14:paraId="00000056">
      <w:pPr>
        <w:jc w:val="both"/>
        <w:rPr>
          <w:rFonts w:ascii="Arial" w:cs="Arial" w:eastAsia="Arial" w:hAnsi="Arial"/>
          <w:sz w:val="21"/>
          <w:szCs w:val="21"/>
        </w:rPr>
      </w:pPr>
      <w:r w:rsidDel="00000000" w:rsidR="00000000" w:rsidRPr="00000000">
        <w:rPr>
          <w:rtl w:val="0"/>
        </w:rPr>
      </w:r>
    </w:p>
    <w:p w:rsidR="00000000" w:rsidDel="00000000" w:rsidP="00000000" w:rsidRDefault="00000000" w:rsidRPr="00000000" w14:paraId="00000057">
      <w:pPr>
        <w:jc w:val="both"/>
        <w:rPr>
          <w:rFonts w:ascii="Arial" w:cs="Arial" w:eastAsia="Arial" w:hAnsi="Arial"/>
          <w:sz w:val="21"/>
          <w:szCs w:val="21"/>
        </w:rPr>
      </w:pPr>
      <w:r w:rsidDel="00000000" w:rsidR="00000000" w:rsidRPr="00000000">
        <w:rPr>
          <w:rFonts w:ascii="Arial" w:cs="Arial" w:eastAsia="Arial" w:hAnsi="Arial"/>
          <w:sz w:val="21"/>
          <w:szCs w:val="21"/>
          <w:rtl w:val="0"/>
        </w:rPr>
        <w:t xml:space="preserve">Según las acciones pertinentes para la evaluación y seguimiento del PAA, se contemplan una serie de actividades para su ejecución entre las cuales se encuentra la evaluación del programa integral de mantenimiento - EPIM y la revisión de emisiones de los vehículos actualmente vinculados o en proceso de vinculación.</w:t>
      </w:r>
    </w:p>
    <w:p w:rsidR="00000000" w:rsidDel="00000000" w:rsidP="00000000" w:rsidRDefault="00000000" w:rsidRPr="00000000" w14:paraId="00000058">
      <w:pPr>
        <w:jc w:val="both"/>
        <w:rPr>
          <w:rFonts w:ascii="Arial" w:cs="Arial" w:eastAsia="Arial" w:hAnsi="Arial"/>
          <w:sz w:val="21"/>
          <w:szCs w:val="21"/>
        </w:rPr>
      </w:pPr>
      <w:r w:rsidDel="00000000" w:rsidR="00000000" w:rsidRPr="00000000">
        <w:rPr>
          <w:rtl w:val="0"/>
        </w:rPr>
      </w:r>
    </w:p>
    <w:p w:rsidR="00000000" w:rsidDel="00000000" w:rsidP="00000000" w:rsidRDefault="00000000" w:rsidRPr="00000000" w14:paraId="00000059">
      <w:pPr>
        <w:jc w:val="both"/>
        <w:rPr>
          <w:rFonts w:ascii="Arial" w:cs="Arial" w:eastAsia="Arial" w:hAnsi="Arial"/>
          <w:sz w:val="21"/>
          <w:szCs w:val="21"/>
        </w:rPr>
      </w:pPr>
      <w:r w:rsidDel="00000000" w:rsidR="00000000" w:rsidRPr="00000000">
        <w:rPr>
          <w:rFonts w:ascii="Arial" w:cs="Arial" w:eastAsia="Arial" w:hAnsi="Arial"/>
          <w:sz w:val="21"/>
          <w:szCs w:val="21"/>
          <w:rtl w:val="0"/>
        </w:rPr>
        <w:t xml:space="preserve">Teniendo en cuenta el cometido del Programa de Autorregulación Ambiental se tienen para la vigencia en lo corrido del 2025 hasta el mes de diciembre se realizaron 13 conceptos técnicos proyectados, 20 socializaciones del PAA y 20 Evaluaciones del Programa Integral de Mantenimiento y su respectivo seguimiento.</w:t>
      </w:r>
    </w:p>
    <w:p w:rsidR="00000000" w:rsidDel="00000000" w:rsidP="00000000" w:rsidRDefault="00000000" w:rsidRPr="00000000" w14:paraId="0000005A">
      <w:pPr>
        <w:jc w:val="both"/>
        <w:rPr>
          <w:rFonts w:ascii="Arial" w:cs="Arial" w:eastAsia="Arial" w:hAnsi="Arial"/>
          <w:sz w:val="21"/>
          <w:szCs w:val="21"/>
        </w:rPr>
      </w:pPr>
      <w:r w:rsidDel="00000000" w:rsidR="00000000" w:rsidRPr="00000000">
        <w:rPr>
          <w:rtl w:val="0"/>
        </w:rPr>
      </w:r>
    </w:p>
    <w:p w:rsidR="00000000" w:rsidDel="00000000" w:rsidP="00000000" w:rsidRDefault="00000000" w:rsidRPr="00000000" w14:paraId="0000005B">
      <w:pPr>
        <w:jc w:val="both"/>
        <w:rPr>
          <w:rFonts w:ascii="Arial" w:cs="Arial" w:eastAsia="Arial" w:hAnsi="Arial"/>
          <w:sz w:val="21"/>
          <w:szCs w:val="21"/>
        </w:rPr>
      </w:pPr>
      <w:r w:rsidDel="00000000" w:rsidR="00000000" w:rsidRPr="00000000">
        <w:rPr>
          <w:rFonts w:ascii="Arial" w:cs="Arial" w:eastAsia="Arial" w:hAnsi="Arial"/>
          <w:sz w:val="21"/>
          <w:szCs w:val="21"/>
          <w:rtl w:val="0"/>
        </w:rPr>
        <w:t xml:space="preserve">De conformidad con el procedimiento PM04-PR10 establecido por la Secretaría Distrital de Ambiente, y en línea con su misionalidad, el grupo técnico del Programa de Autorregulación de fuentes móviles realiza previamente la programación de los vehículos que serán evaluados dentro del marco del programa. </w:t>
      </w:r>
    </w:p>
    <w:p w:rsidR="00000000" w:rsidDel="00000000" w:rsidP="00000000" w:rsidRDefault="00000000" w:rsidRPr="00000000" w14:paraId="0000005C">
      <w:pPr>
        <w:jc w:val="both"/>
        <w:rPr>
          <w:rFonts w:ascii="Arial" w:cs="Arial" w:eastAsia="Arial" w:hAnsi="Arial"/>
          <w:sz w:val="21"/>
          <w:szCs w:val="21"/>
        </w:rPr>
      </w:pPr>
      <w:r w:rsidDel="00000000" w:rsidR="00000000" w:rsidRPr="00000000">
        <w:rPr>
          <w:rtl w:val="0"/>
        </w:rPr>
      </w:r>
    </w:p>
    <w:p w:rsidR="00000000" w:rsidDel="00000000" w:rsidP="00000000" w:rsidRDefault="00000000" w:rsidRPr="00000000" w14:paraId="0000005D">
      <w:pPr>
        <w:jc w:val="both"/>
        <w:rPr>
          <w:rFonts w:ascii="Arial" w:cs="Arial" w:eastAsia="Arial" w:hAnsi="Arial"/>
          <w:sz w:val="21"/>
          <w:szCs w:val="21"/>
        </w:rPr>
      </w:pPr>
      <w:r w:rsidDel="00000000" w:rsidR="00000000" w:rsidRPr="00000000">
        <w:rPr>
          <w:rFonts w:ascii="Arial" w:cs="Arial" w:eastAsia="Arial" w:hAnsi="Arial"/>
          <w:sz w:val="21"/>
          <w:szCs w:val="21"/>
          <w:rtl w:val="0"/>
        </w:rPr>
        <w:t xml:space="preserve">La cantidad de empresas autorreguladas – Grupo Fuentes Móviles reporta un total de 27 empresas vinculadas al programa de autorregulación ambiental las cuales corresponden a un total de 11.006 vehículos inscritos descritos a continuación por tipo de transporte:</w:t>
      </w:r>
    </w:p>
    <w:p w:rsidR="00000000" w:rsidDel="00000000" w:rsidP="00000000" w:rsidRDefault="00000000" w:rsidRPr="00000000" w14:paraId="0000005E">
      <w:pPr>
        <w:ind w:left="360" w:firstLine="0"/>
        <w:jc w:val="both"/>
        <w:rPr>
          <w:rFonts w:ascii="Arial" w:cs="Arial" w:eastAsia="Arial" w:hAnsi="Arial"/>
          <w:sz w:val="21"/>
          <w:szCs w:val="21"/>
        </w:rPr>
      </w:pPr>
      <w:r w:rsidDel="00000000" w:rsidR="00000000" w:rsidRPr="00000000">
        <w:rPr>
          <w:rtl w:val="0"/>
        </w:rPr>
      </w:r>
    </w:p>
    <w:p w:rsidR="00000000" w:rsidDel="00000000" w:rsidP="00000000" w:rsidRDefault="00000000" w:rsidRPr="00000000" w14:paraId="0000005F">
      <w:pPr>
        <w:ind w:left="185" w:right="744" w:firstLine="0"/>
        <w:jc w:val="center"/>
        <w:rPr>
          <w:rFonts w:ascii="Arial" w:cs="Arial" w:eastAsia="Arial" w:hAnsi="Arial"/>
        </w:rPr>
      </w:pPr>
      <w:r w:rsidDel="00000000" w:rsidR="00000000" w:rsidRPr="00000000">
        <w:rPr>
          <w:rFonts w:ascii="Arial" w:cs="Arial" w:eastAsia="Arial" w:hAnsi="Arial"/>
          <w:b w:val="1"/>
          <w:bCs w:val="1"/>
          <w:rtl w:val="0"/>
        </w:rPr>
        <w:t xml:space="preserve">Tabla 1. </w:t>
      </w:r>
      <w:r w:rsidDel="00000000" w:rsidR="00000000" w:rsidRPr="00000000">
        <w:rPr>
          <w:rFonts w:ascii="Arial" w:cs="Arial" w:eastAsia="Arial" w:hAnsi="Arial"/>
          <w:rtl w:val="0"/>
        </w:rPr>
        <w:t xml:space="preserve">Empresas y vehículos del PAA</w:t>
      </w:r>
    </w:p>
    <w:p w:rsidR="00000000" w:rsidDel="00000000" w:rsidP="00000000" w:rsidRDefault="00000000" w:rsidRPr="00000000" w14:paraId="00000060">
      <w:pPr>
        <w:ind w:left="185" w:right="744" w:firstLine="0"/>
        <w:jc w:val="center"/>
        <w:rPr>
          <w:rFonts w:ascii="Arial" w:cs="Arial" w:eastAsia="Arial" w:hAnsi="Arial"/>
        </w:rPr>
      </w:pPr>
      <w:r w:rsidDel="00000000" w:rsidR="00000000" w:rsidRPr="00000000">
        <w:rPr>
          <w:rtl w:val="0"/>
        </w:rPr>
      </w:r>
    </w:p>
    <w:tbl>
      <w:tblPr>
        <w:tblStyle w:val="Table1"/>
        <w:tblW w:w="8828.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660"/>
        <w:gridCol w:w="2583"/>
        <w:gridCol w:w="2122"/>
        <w:gridCol w:w="2463"/>
        <w:tblGridChange w:id="0">
          <w:tblGrid>
            <w:gridCol w:w="1660"/>
            <w:gridCol w:w="2583"/>
            <w:gridCol w:w="2122"/>
            <w:gridCol w:w="2463"/>
          </w:tblGrid>
        </w:tblGridChange>
      </w:tblGrid>
      <w:tr>
        <w:trPr>
          <w:cantSplit w:val="0"/>
          <w:tblHeader w:val="0"/>
        </w:trPr>
        <w:tc>
          <w:tcPr>
            <w:shd w:fill="d9d9d9" w:val="clear"/>
          </w:tcPr>
          <w:p w:rsidR="00000000" w:rsidDel="00000000" w:rsidP="00000000" w:rsidRDefault="00000000" w:rsidRPr="00000000" w14:paraId="00000061">
            <w:pPr>
              <w:jc w:val="center"/>
              <w:rPr>
                <w:rFonts w:ascii="Arial" w:cs="Arial" w:eastAsia="Arial" w:hAnsi="Arial"/>
                <w:b w:val="1"/>
                <w:bCs w:val="1"/>
                <w:sz w:val="18"/>
                <w:szCs w:val="18"/>
              </w:rPr>
            </w:pPr>
            <w:r w:rsidDel="00000000" w:rsidR="00000000" w:rsidRPr="00000000">
              <w:rPr>
                <w:rFonts w:ascii="Arial" w:cs="Arial" w:eastAsia="Arial" w:hAnsi="Arial"/>
                <w:b w:val="1"/>
                <w:bCs w:val="1"/>
                <w:sz w:val="18"/>
                <w:szCs w:val="18"/>
                <w:rtl w:val="0"/>
              </w:rPr>
              <w:t xml:space="preserve">TIPO DE TRANSPORTE</w:t>
            </w:r>
          </w:p>
        </w:tc>
        <w:tc>
          <w:tcPr>
            <w:shd w:fill="d9d9d9" w:val="clear"/>
          </w:tcPr>
          <w:p w:rsidR="00000000" w:rsidDel="00000000" w:rsidP="00000000" w:rsidRDefault="00000000" w:rsidRPr="00000000" w14:paraId="00000062">
            <w:pPr>
              <w:ind w:right="744"/>
              <w:jc w:val="center"/>
              <w:rPr>
                <w:rFonts w:ascii="Arial" w:cs="Arial" w:eastAsia="Arial" w:hAnsi="Arial"/>
                <w:b w:val="1"/>
                <w:bCs w:val="1"/>
                <w:sz w:val="18"/>
                <w:szCs w:val="18"/>
              </w:rPr>
            </w:pPr>
            <w:r w:rsidDel="00000000" w:rsidR="00000000" w:rsidRPr="00000000">
              <w:rPr>
                <w:rFonts w:ascii="Arial" w:cs="Arial" w:eastAsia="Arial" w:hAnsi="Arial"/>
                <w:b w:val="1"/>
                <w:bCs w:val="1"/>
                <w:sz w:val="18"/>
                <w:szCs w:val="18"/>
                <w:rtl w:val="0"/>
              </w:rPr>
              <w:t xml:space="preserve">CANTIDAD DE EMPRESAS</w:t>
            </w:r>
          </w:p>
        </w:tc>
        <w:tc>
          <w:tcPr>
            <w:shd w:fill="d9d9d9" w:val="clear"/>
          </w:tcPr>
          <w:p w:rsidR="00000000" w:rsidDel="00000000" w:rsidP="00000000" w:rsidRDefault="00000000" w:rsidRPr="00000000" w14:paraId="00000063">
            <w:pPr>
              <w:ind w:right="744"/>
              <w:jc w:val="center"/>
              <w:rPr>
                <w:rFonts w:ascii="Arial" w:cs="Arial" w:eastAsia="Arial" w:hAnsi="Arial"/>
                <w:b w:val="1"/>
                <w:bCs w:val="1"/>
                <w:sz w:val="18"/>
                <w:szCs w:val="18"/>
              </w:rPr>
            </w:pPr>
            <w:r w:rsidDel="00000000" w:rsidR="00000000" w:rsidRPr="00000000">
              <w:rPr>
                <w:rFonts w:ascii="Arial" w:cs="Arial" w:eastAsia="Arial" w:hAnsi="Arial"/>
                <w:b w:val="1"/>
                <w:bCs w:val="1"/>
                <w:sz w:val="18"/>
                <w:szCs w:val="18"/>
                <w:rtl w:val="0"/>
              </w:rPr>
              <w:t xml:space="preserve">FLOTA INSCRITA</w:t>
            </w:r>
          </w:p>
        </w:tc>
        <w:tc>
          <w:tcPr>
            <w:shd w:fill="d9d9d9" w:val="clear"/>
          </w:tcPr>
          <w:p w:rsidR="00000000" w:rsidDel="00000000" w:rsidP="00000000" w:rsidRDefault="00000000" w:rsidRPr="00000000" w14:paraId="00000064">
            <w:pPr>
              <w:ind w:right="744"/>
              <w:jc w:val="center"/>
              <w:rPr>
                <w:rFonts w:ascii="Arial" w:cs="Arial" w:eastAsia="Arial" w:hAnsi="Arial"/>
                <w:b w:val="1"/>
                <w:bCs w:val="1"/>
                <w:sz w:val="18"/>
                <w:szCs w:val="18"/>
              </w:rPr>
            </w:pPr>
            <w:r w:rsidDel="00000000" w:rsidR="00000000" w:rsidRPr="00000000">
              <w:rPr>
                <w:rFonts w:ascii="Arial" w:cs="Arial" w:eastAsia="Arial" w:hAnsi="Arial"/>
                <w:b w:val="1"/>
                <w:bCs w:val="1"/>
                <w:sz w:val="18"/>
                <w:szCs w:val="18"/>
                <w:rtl w:val="0"/>
              </w:rPr>
              <w:t xml:space="preserve">VEHÍCULOS APROBADOS</w:t>
            </w:r>
          </w:p>
        </w:tc>
      </w:tr>
      <w:tr>
        <w:trPr>
          <w:cantSplit w:val="0"/>
          <w:tblHeader w:val="0"/>
        </w:trPr>
        <w:tc>
          <w:tcPr>
            <w:shd w:fill="d9d9d9" w:val="clear"/>
          </w:tcPr>
          <w:p w:rsidR="00000000" w:rsidDel="00000000" w:rsidP="00000000" w:rsidRDefault="00000000" w:rsidRPr="00000000" w14:paraId="00000065">
            <w:pPr>
              <w:ind w:right="744"/>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CARGA</w:t>
            </w:r>
          </w:p>
        </w:tc>
        <w:tc>
          <w:tcPr/>
          <w:p w:rsidR="00000000" w:rsidDel="00000000" w:rsidP="00000000" w:rsidRDefault="00000000" w:rsidRPr="00000000" w14:paraId="00000066">
            <w:pPr>
              <w:ind w:right="744"/>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5</w:t>
            </w:r>
          </w:p>
        </w:tc>
        <w:tc>
          <w:tcPr/>
          <w:p w:rsidR="00000000" w:rsidDel="00000000" w:rsidP="00000000" w:rsidRDefault="00000000" w:rsidRPr="00000000" w14:paraId="00000067">
            <w:pPr>
              <w:ind w:right="744"/>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235</w:t>
            </w:r>
          </w:p>
        </w:tc>
        <w:tc>
          <w:tcPr/>
          <w:p w:rsidR="00000000" w:rsidDel="00000000" w:rsidP="00000000" w:rsidRDefault="00000000" w:rsidRPr="00000000" w14:paraId="00000068">
            <w:pPr>
              <w:ind w:right="744"/>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176</w:t>
            </w:r>
          </w:p>
        </w:tc>
      </w:tr>
      <w:tr>
        <w:trPr>
          <w:cantSplit w:val="0"/>
          <w:tblHeader w:val="0"/>
        </w:trPr>
        <w:tc>
          <w:tcPr>
            <w:shd w:fill="d9d9d9" w:val="clear"/>
          </w:tcPr>
          <w:p w:rsidR="00000000" w:rsidDel="00000000" w:rsidP="00000000" w:rsidRDefault="00000000" w:rsidRPr="00000000" w14:paraId="00000069">
            <w:pPr>
              <w:ind w:right="744"/>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SITP</w:t>
            </w:r>
          </w:p>
        </w:tc>
        <w:tc>
          <w:tcPr/>
          <w:p w:rsidR="00000000" w:rsidDel="00000000" w:rsidP="00000000" w:rsidRDefault="00000000" w:rsidRPr="00000000" w14:paraId="0000006A">
            <w:pPr>
              <w:ind w:right="744"/>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22</w:t>
            </w:r>
          </w:p>
        </w:tc>
        <w:tc>
          <w:tcPr/>
          <w:p w:rsidR="00000000" w:rsidDel="00000000" w:rsidP="00000000" w:rsidRDefault="00000000" w:rsidRPr="00000000" w14:paraId="0000006B">
            <w:pPr>
              <w:ind w:right="744"/>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10771</w:t>
            </w:r>
          </w:p>
        </w:tc>
        <w:tc>
          <w:tcPr/>
          <w:p w:rsidR="00000000" w:rsidDel="00000000" w:rsidP="00000000" w:rsidRDefault="00000000" w:rsidRPr="00000000" w14:paraId="0000006C">
            <w:pPr>
              <w:ind w:right="744"/>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10425</w:t>
            </w:r>
          </w:p>
        </w:tc>
      </w:tr>
      <w:tr>
        <w:trPr>
          <w:cantSplit w:val="0"/>
          <w:tblHeader w:val="0"/>
        </w:trPr>
        <w:tc>
          <w:tcPr>
            <w:shd w:fill="d9d9d9" w:val="clear"/>
          </w:tcPr>
          <w:p w:rsidR="00000000" w:rsidDel="00000000" w:rsidP="00000000" w:rsidRDefault="00000000" w:rsidRPr="00000000" w14:paraId="0000006D">
            <w:pPr>
              <w:ind w:right="744"/>
              <w:jc w:val="center"/>
              <w:rPr>
                <w:rFonts w:ascii="Arial" w:cs="Arial" w:eastAsia="Arial" w:hAnsi="Arial"/>
                <w:b w:val="1"/>
                <w:bCs w:val="1"/>
                <w:sz w:val="18"/>
                <w:szCs w:val="18"/>
              </w:rPr>
            </w:pPr>
            <w:r w:rsidDel="00000000" w:rsidR="00000000" w:rsidRPr="00000000">
              <w:rPr>
                <w:rFonts w:ascii="Arial" w:cs="Arial" w:eastAsia="Arial" w:hAnsi="Arial"/>
                <w:b w:val="1"/>
                <w:bCs w:val="1"/>
                <w:sz w:val="18"/>
                <w:szCs w:val="18"/>
                <w:rtl w:val="0"/>
              </w:rPr>
              <w:t xml:space="preserve">TOTAL</w:t>
            </w:r>
          </w:p>
        </w:tc>
        <w:tc>
          <w:tcPr/>
          <w:p w:rsidR="00000000" w:rsidDel="00000000" w:rsidP="00000000" w:rsidRDefault="00000000" w:rsidRPr="00000000" w14:paraId="0000006E">
            <w:pPr>
              <w:ind w:right="744"/>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27</w:t>
            </w:r>
          </w:p>
        </w:tc>
        <w:tc>
          <w:tcPr/>
          <w:p w:rsidR="00000000" w:rsidDel="00000000" w:rsidP="00000000" w:rsidRDefault="00000000" w:rsidRPr="00000000" w14:paraId="0000006F">
            <w:pPr>
              <w:ind w:right="744"/>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11006</w:t>
            </w:r>
          </w:p>
        </w:tc>
        <w:tc>
          <w:tcPr/>
          <w:p w:rsidR="00000000" w:rsidDel="00000000" w:rsidP="00000000" w:rsidRDefault="00000000" w:rsidRPr="00000000" w14:paraId="00000070">
            <w:pPr>
              <w:ind w:right="744"/>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10601</w:t>
            </w:r>
          </w:p>
        </w:tc>
      </w:tr>
    </w:tbl>
    <w:p w:rsidR="00000000" w:rsidDel="00000000" w:rsidP="00000000" w:rsidRDefault="00000000" w:rsidRPr="00000000" w14:paraId="00000071">
      <w:pPr>
        <w:pBdr>
          <w:top w:space="0" w:sz="0" w:val="nil"/>
          <w:left w:space="0" w:sz="0" w:val="nil"/>
          <w:bottom w:space="0" w:sz="0" w:val="nil"/>
          <w:right w:space="0" w:sz="0" w:val="nil"/>
          <w:between w:space="0" w:sz="0" w:val="nil"/>
        </w:pBdr>
        <w:tabs>
          <w:tab w:val="left" w:leader="none" w:pos="142"/>
          <w:tab w:val="left" w:leader="none" w:pos="426"/>
        </w:tabs>
        <w:ind w:left="851" w:right="743" w:firstLine="142.00000000000003"/>
        <w:jc w:val="center"/>
        <w:rPr>
          <w:rFonts w:ascii="Arial" w:cs="Arial" w:eastAsia="Arial" w:hAnsi="Arial"/>
          <w:color w:val="000000"/>
          <w:sz w:val="16"/>
          <w:szCs w:val="16"/>
        </w:rPr>
      </w:pPr>
      <w:r w:rsidDel="00000000" w:rsidR="00000000" w:rsidRPr="00000000">
        <w:rPr>
          <w:rFonts w:ascii="Arial" w:cs="Arial" w:eastAsia="Arial" w:hAnsi="Arial"/>
          <w:b w:val="1"/>
          <w:bCs w:val="1"/>
          <w:smallCaps w:val="1"/>
          <w:color w:val="000000"/>
          <w:sz w:val="16"/>
          <w:szCs w:val="16"/>
          <w:rtl w:val="0"/>
        </w:rPr>
        <w:t xml:space="preserve">Fuente: </w:t>
      </w:r>
      <w:r w:rsidDel="00000000" w:rsidR="00000000" w:rsidRPr="00000000">
        <w:rPr>
          <w:rFonts w:ascii="Arial" w:cs="Arial" w:eastAsia="Arial" w:hAnsi="Arial"/>
          <w:color w:val="000000"/>
          <w:sz w:val="16"/>
          <w:szCs w:val="16"/>
          <w:rtl w:val="0"/>
        </w:rPr>
        <w:t xml:space="preserve">Base de datos Fuentes Móviles – Subdirección de Calidad del Aire Auditiva y Visual (SCAAV). Año 202</w:t>
      </w:r>
      <w:r w:rsidDel="00000000" w:rsidR="00000000" w:rsidRPr="00000000">
        <w:rPr>
          <w:rFonts w:ascii="Arial" w:cs="Arial" w:eastAsia="Arial" w:hAnsi="Arial"/>
          <w:sz w:val="16"/>
          <w:szCs w:val="16"/>
          <w:rtl w:val="0"/>
        </w:rPr>
        <w:t xml:space="preserve">5</w:t>
      </w:r>
      <w:r w:rsidDel="00000000" w:rsidR="00000000" w:rsidRPr="00000000">
        <w:rPr>
          <w:rtl w:val="0"/>
        </w:rPr>
      </w:r>
    </w:p>
    <w:p w:rsidR="00000000" w:rsidDel="00000000" w:rsidP="00000000" w:rsidRDefault="00000000" w:rsidRPr="00000000" w14:paraId="00000072">
      <w:pPr>
        <w:ind w:left="360" w:firstLine="0"/>
        <w:jc w:val="both"/>
        <w:rPr>
          <w:rFonts w:ascii="Arial" w:cs="Arial" w:eastAsia="Arial" w:hAnsi="Arial"/>
          <w:sz w:val="21"/>
          <w:szCs w:val="21"/>
        </w:rPr>
      </w:pPr>
      <w:r w:rsidDel="00000000" w:rsidR="00000000" w:rsidRPr="00000000">
        <w:rPr>
          <w:rtl w:val="0"/>
        </w:rPr>
      </w:r>
    </w:p>
    <w:p w:rsidR="00000000" w:rsidDel="00000000" w:rsidP="00000000" w:rsidRDefault="00000000" w:rsidRPr="00000000" w14:paraId="00000073">
      <w:pPr>
        <w:jc w:val="both"/>
        <w:rPr>
          <w:rFonts w:ascii="Arial" w:cs="Arial" w:eastAsia="Arial" w:hAnsi="Arial"/>
          <w:sz w:val="21"/>
          <w:szCs w:val="21"/>
        </w:rPr>
      </w:pPr>
      <w:r w:rsidDel="00000000" w:rsidR="00000000" w:rsidRPr="00000000">
        <w:rPr>
          <w:rFonts w:ascii="Arial" w:cs="Arial" w:eastAsia="Arial" w:hAnsi="Arial"/>
          <w:sz w:val="21"/>
          <w:szCs w:val="21"/>
          <w:rtl w:val="0"/>
        </w:rPr>
        <w:t xml:space="preserve">Por otra parte, a corte del mes de diciembre se participa activamente en la implementación del etiquetado ambiental vehicular EVA conforme a la Resolución 1545 de 2023 participando con el apoyo para la realización de 11 capacitaciones a las empresas vinculadas al PAA y con el etiquetado a 126 vehículos eléctricos.</w:t>
      </w:r>
    </w:p>
    <w:p w:rsidR="00000000" w:rsidDel="00000000" w:rsidP="00000000" w:rsidRDefault="00000000" w:rsidRPr="00000000" w14:paraId="00000074">
      <w:pPr>
        <w:jc w:val="both"/>
        <w:rPr>
          <w:rFonts w:ascii="Arial" w:cs="Arial" w:eastAsia="Arial" w:hAnsi="Arial"/>
          <w:sz w:val="21"/>
          <w:szCs w:val="21"/>
        </w:rPr>
      </w:pPr>
      <w:r w:rsidDel="00000000" w:rsidR="00000000" w:rsidRPr="00000000">
        <w:rPr>
          <w:rtl w:val="0"/>
        </w:rPr>
      </w:r>
    </w:p>
    <w:p w:rsidR="00000000" w:rsidDel="00000000" w:rsidP="00000000" w:rsidRDefault="00000000" w:rsidRPr="00000000" w14:paraId="00000075">
      <w:pPr>
        <w:jc w:val="both"/>
        <w:rPr>
          <w:rFonts w:ascii="Arial" w:cs="Arial" w:eastAsia="Arial" w:hAnsi="Arial"/>
          <w:b w:val="1"/>
          <w:bCs w:val="1"/>
          <w:sz w:val="21"/>
          <w:szCs w:val="21"/>
        </w:rPr>
      </w:pPr>
      <w:r w:rsidDel="00000000" w:rsidR="00000000" w:rsidRPr="00000000">
        <w:rPr>
          <w:rFonts w:ascii="Arial" w:cs="Arial" w:eastAsia="Arial" w:hAnsi="Arial"/>
          <w:b w:val="1"/>
          <w:bCs w:val="1"/>
          <w:sz w:val="21"/>
          <w:szCs w:val="21"/>
          <w:rtl w:val="0"/>
        </w:rPr>
        <w:t xml:space="preserve">Retos del Área:</w:t>
      </w:r>
    </w:p>
    <w:p w:rsidR="00000000" w:rsidDel="00000000" w:rsidP="00000000" w:rsidRDefault="00000000" w:rsidRPr="00000000" w14:paraId="00000076">
      <w:pPr>
        <w:jc w:val="both"/>
        <w:rPr>
          <w:rFonts w:ascii="Arial" w:cs="Arial" w:eastAsia="Arial" w:hAnsi="Arial"/>
          <w:sz w:val="21"/>
          <w:szCs w:val="21"/>
        </w:rPr>
      </w:pPr>
      <w:r w:rsidDel="00000000" w:rsidR="00000000" w:rsidRPr="00000000">
        <w:rPr>
          <w:rtl w:val="0"/>
        </w:rPr>
      </w:r>
    </w:p>
    <w:p w:rsidR="00000000" w:rsidDel="00000000" w:rsidP="00000000" w:rsidRDefault="00000000" w:rsidRPr="00000000" w14:paraId="00000077">
      <w:pPr>
        <w:keepNext w:val="0"/>
        <w:keepLines w:val="0"/>
        <w:pageBreakBefore w:val="0"/>
        <w:widowControl w:val="0"/>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bCs w:val="0"/>
          <w:i w:val="0"/>
          <w:iCs w:val="0"/>
          <w:smallCaps w:val="0"/>
          <w:strike w:val="0"/>
          <w:color w:val="000000"/>
          <w:sz w:val="21"/>
          <w:szCs w:val="21"/>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1"/>
          <w:szCs w:val="21"/>
          <w:u w:val="none"/>
          <w:shd w:fill="auto" w:val="clear"/>
          <w:vertAlign w:val="baseline"/>
          <w:rtl w:val="0"/>
        </w:rPr>
        <w:t xml:space="preserve">Brindar apoyo en las actividades de seguimiento requeridas correspondientes al nuevo programa de autorregulación ambiental PAA que lidera el Grupo de Aire.</w:t>
      </w:r>
    </w:p>
    <w:p w:rsidR="00000000" w:rsidDel="00000000" w:rsidP="00000000" w:rsidRDefault="00000000" w:rsidRPr="00000000" w14:paraId="00000078">
      <w:pPr>
        <w:keepNext w:val="0"/>
        <w:keepLines w:val="0"/>
        <w:pageBreakBefore w:val="0"/>
        <w:widowControl w:val="0"/>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bCs w:val="0"/>
          <w:i w:val="0"/>
          <w:iCs w:val="0"/>
          <w:smallCaps w:val="0"/>
          <w:strike w:val="0"/>
          <w:color w:val="000000"/>
          <w:sz w:val="21"/>
          <w:szCs w:val="21"/>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1"/>
          <w:szCs w:val="21"/>
          <w:u w:val="none"/>
          <w:shd w:fill="auto" w:val="clear"/>
          <w:vertAlign w:val="baseline"/>
          <w:rtl w:val="0"/>
        </w:rPr>
        <w:t xml:space="preserve">Lograr incrementar la cantidad de revisiones a las empresas que se encuentran en el proceso de medición antes de finalizar el año.</w:t>
      </w:r>
    </w:p>
    <w:p w:rsidR="00000000" w:rsidDel="00000000" w:rsidP="00000000" w:rsidRDefault="00000000" w:rsidRPr="00000000" w14:paraId="00000079">
      <w:pPr>
        <w:keepNext w:val="0"/>
        <w:keepLines w:val="0"/>
        <w:pageBreakBefore w:val="0"/>
        <w:widowControl w:val="0"/>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bCs w:val="0"/>
          <w:i w:val="0"/>
          <w:iCs w:val="0"/>
          <w:smallCaps w:val="0"/>
          <w:strike w:val="0"/>
          <w:color w:val="000000"/>
          <w:sz w:val="21"/>
          <w:szCs w:val="21"/>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1"/>
          <w:szCs w:val="21"/>
          <w:u w:val="none"/>
          <w:shd w:fill="auto" w:val="clear"/>
          <w:vertAlign w:val="baseline"/>
          <w:rtl w:val="0"/>
        </w:rPr>
        <w:t xml:space="preserve">Depurar el sistema de información Forest de los procesos </w:t>
      </w:r>
      <w:r w:rsidDel="00000000" w:rsidR="00000000" w:rsidRPr="00000000">
        <w:rPr>
          <w:rFonts w:ascii="Arial" w:cs="Arial" w:eastAsia="Arial" w:hAnsi="Arial"/>
          <w:b w:val="0"/>
          <w:bCs w:val="0"/>
          <w:i w:val="0"/>
          <w:iCs w:val="0"/>
          <w:smallCaps w:val="0"/>
          <w:strike w:val="0"/>
          <w:color w:val="000000"/>
          <w:sz w:val="21"/>
          <w:szCs w:val="21"/>
          <w:u w:val="none"/>
          <w:shd w:fill="auto" w:val="clear"/>
          <w:vertAlign w:val="baseline"/>
          <w:rtl w:val="0"/>
        </w:rPr>
        <w:t xml:space="preserve">represados</w:t>
      </w:r>
      <w:r w:rsidDel="00000000" w:rsidR="00000000" w:rsidRPr="00000000">
        <w:rPr>
          <w:rFonts w:ascii="Arial" w:cs="Arial" w:eastAsia="Arial" w:hAnsi="Arial"/>
          <w:b w:val="0"/>
          <w:bCs w:val="0"/>
          <w:i w:val="0"/>
          <w:iCs w:val="0"/>
          <w:smallCaps w:val="0"/>
          <w:strike w:val="0"/>
          <w:color w:val="000000"/>
          <w:sz w:val="21"/>
          <w:szCs w:val="21"/>
          <w:u w:val="none"/>
          <w:shd w:fill="auto" w:val="clear"/>
          <w:vertAlign w:val="baseline"/>
          <w:rtl w:val="0"/>
        </w:rPr>
        <w:t xml:space="preserve"> por actividades ya ejecutadas y realizar seguimiento a los nuevos procesos con el fin de avanzar en las actividades nuevas.</w:t>
      </w:r>
    </w:p>
    <w:p w:rsidR="00000000" w:rsidDel="00000000" w:rsidP="00000000" w:rsidRDefault="00000000" w:rsidRPr="00000000" w14:paraId="0000007A">
      <w:pPr>
        <w:keepNext w:val="0"/>
        <w:keepLines w:val="0"/>
        <w:pageBreakBefore w:val="0"/>
        <w:widowControl w:val="0"/>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bCs w:val="0"/>
          <w:i w:val="0"/>
          <w:iCs w:val="0"/>
          <w:smallCaps w:val="0"/>
          <w:strike w:val="0"/>
          <w:color w:val="000000"/>
          <w:sz w:val="21"/>
          <w:szCs w:val="21"/>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1"/>
          <w:szCs w:val="21"/>
          <w:u w:val="none"/>
          <w:shd w:fill="auto" w:val="clear"/>
          <w:vertAlign w:val="baseline"/>
          <w:rtl w:val="0"/>
        </w:rPr>
        <w:t xml:space="preserve">Realizar la inclusión del EVA de las empresas ya inscritas en el PAA.</w:t>
      </w:r>
    </w:p>
    <w:p w:rsidR="00000000" w:rsidDel="00000000" w:rsidP="00000000" w:rsidRDefault="00000000" w:rsidRPr="00000000" w14:paraId="0000007B">
      <w:pPr>
        <w:jc w:val="both"/>
        <w:rPr>
          <w:rFonts w:ascii="Arial" w:cs="Arial" w:eastAsia="Arial" w:hAnsi="Arial"/>
          <w:sz w:val="21"/>
          <w:szCs w:val="21"/>
        </w:rPr>
      </w:pPr>
      <w:r w:rsidDel="00000000" w:rsidR="00000000" w:rsidRPr="00000000">
        <w:rPr>
          <w:rtl w:val="0"/>
        </w:rPr>
      </w:r>
    </w:p>
    <w:p w:rsidR="00000000" w:rsidDel="00000000" w:rsidP="00000000" w:rsidRDefault="00000000" w:rsidRPr="00000000" w14:paraId="0000007C">
      <w:pPr>
        <w:jc w:val="both"/>
        <w:rPr>
          <w:rFonts w:ascii="Arial" w:cs="Arial" w:eastAsia="Arial" w:hAnsi="Arial"/>
          <w:b w:val="1"/>
          <w:bCs w:val="1"/>
          <w:sz w:val="21"/>
          <w:szCs w:val="21"/>
        </w:rPr>
      </w:pPr>
      <w:r w:rsidDel="00000000" w:rsidR="00000000" w:rsidRPr="00000000">
        <w:rPr>
          <w:rFonts w:ascii="Arial" w:cs="Arial" w:eastAsia="Arial" w:hAnsi="Arial"/>
          <w:b w:val="1"/>
          <w:bCs w:val="1"/>
          <w:sz w:val="21"/>
          <w:szCs w:val="21"/>
          <w:rtl w:val="0"/>
        </w:rPr>
        <w:t xml:space="preserve">Logros:</w:t>
      </w:r>
    </w:p>
    <w:p w:rsidR="00000000" w:rsidDel="00000000" w:rsidP="00000000" w:rsidRDefault="00000000" w:rsidRPr="00000000" w14:paraId="0000007D">
      <w:pPr>
        <w:jc w:val="both"/>
        <w:rPr>
          <w:rFonts w:ascii="Arial" w:cs="Arial" w:eastAsia="Arial" w:hAnsi="Arial"/>
          <w:sz w:val="21"/>
          <w:szCs w:val="21"/>
        </w:rPr>
      </w:pPr>
      <w:r w:rsidDel="00000000" w:rsidR="00000000" w:rsidRPr="00000000">
        <w:rPr>
          <w:rtl w:val="0"/>
        </w:rPr>
      </w:r>
    </w:p>
    <w:p w:rsidR="00000000" w:rsidDel="00000000" w:rsidP="00000000" w:rsidRDefault="00000000" w:rsidRPr="00000000" w14:paraId="0000007E">
      <w:pPr>
        <w:keepNext w:val="0"/>
        <w:keepLines w:val="0"/>
        <w:pageBreakBefore w:val="0"/>
        <w:widowControl w:val="0"/>
        <w:numPr>
          <w:ilvl w:val="0"/>
          <w:numId w:val="4"/>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i w:val="0"/>
          <w:iCs w:val="0"/>
          <w:smallCaps w:val="0"/>
          <w:strike w:val="0"/>
          <w:color w:val="000000"/>
          <w:shd w:fill="auto" w:val="clear"/>
          <w:vertAlign w:val="baseline"/>
        </w:rPr>
      </w:pPr>
      <w:r w:rsidDel="00000000" w:rsidR="00000000" w:rsidRPr="00000000">
        <w:rPr>
          <w:rFonts w:ascii="Arial" w:cs="Arial" w:eastAsia="Arial" w:hAnsi="Arial"/>
          <w:i w:val="0"/>
          <w:iCs w:val="0"/>
          <w:smallCaps w:val="0"/>
          <w:strike w:val="0"/>
          <w:color w:val="000000"/>
          <w:u w:val="none"/>
          <w:shd w:fill="auto" w:val="clear"/>
          <w:vertAlign w:val="baseline"/>
          <w:rtl w:val="0"/>
        </w:rPr>
        <w:t xml:space="preserve">Avance significativo en la finalización de procesos vencidos adscritos al Programa de Autorregulación Ambiental</w:t>
      </w:r>
    </w:p>
    <w:p w:rsidR="00000000" w:rsidDel="00000000" w:rsidP="00000000" w:rsidRDefault="00000000" w:rsidRPr="00000000" w14:paraId="0000007F">
      <w:pPr>
        <w:numPr>
          <w:ilvl w:val="0"/>
          <w:numId w:val="4"/>
        </w:numPr>
        <w:ind w:left="720" w:hanging="360"/>
        <w:jc w:val="both"/>
        <w:rPr>
          <w:rFonts w:ascii="Arial" w:cs="Arial" w:eastAsia="Arial" w:hAnsi="Arial"/>
        </w:rPr>
      </w:pPr>
      <w:r w:rsidDel="00000000" w:rsidR="00000000" w:rsidRPr="00000000">
        <w:rPr>
          <w:rFonts w:ascii="Arial" w:cs="Arial" w:eastAsia="Arial" w:hAnsi="Arial"/>
          <w:rtl w:val="0"/>
        </w:rPr>
        <w:t xml:space="preserve">Se dio respuesta al </w:t>
      </w:r>
      <w:r w:rsidDel="00000000" w:rsidR="00000000" w:rsidRPr="00000000">
        <w:rPr>
          <w:rFonts w:ascii="Arial" w:cs="Arial" w:eastAsia="Arial" w:hAnsi="Arial"/>
          <w:b w:val="1"/>
          <w:bCs w:val="1"/>
          <w:rtl w:val="0"/>
        </w:rPr>
        <w:t xml:space="preserve">100%</w:t>
      </w:r>
      <w:r w:rsidDel="00000000" w:rsidR="00000000" w:rsidRPr="00000000">
        <w:rPr>
          <w:rFonts w:ascii="Arial" w:cs="Arial" w:eastAsia="Arial" w:hAnsi="Arial"/>
          <w:rtl w:val="0"/>
        </w:rPr>
        <w:t xml:space="preserve"> de la correspondencia allegada hasta  16-12-2025</w:t>
      </w:r>
    </w:p>
    <w:p w:rsidR="00000000" w:rsidDel="00000000" w:rsidP="00000000" w:rsidRDefault="00000000" w:rsidRPr="00000000" w14:paraId="00000080">
      <w:pPr>
        <w:numPr>
          <w:ilvl w:val="0"/>
          <w:numId w:val="4"/>
        </w:numPr>
        <w:ind w:left="720" w:hanging="360"/>
        <w:jc w:val="both"/>
        <w:rPr>
          <w:rFonts w:ascii="Arial" w:cs="Arial" w:eastAsia="Arial" w:hAnsi="Arial"/>
          <w:sz w:val="21"/>
          <w:szCs w:val="21"/>
        </w:rPr>
      </w:pPr>
      <w:r w:rsidDel="00000000" w:rsidR="00000000" w:rsidRPr="00000000">
        <w:rPr>
          <w:rFonts w:ascii="Arial" w:cs="Arial" w:eastAsia="Arial" w:hAnsi="Arial"/>
          <w:rtl w:val="0"/>
        </w:rPr>
        <w:t xml:space="preserve">Se alcanzó un total de </w:t>
      </w:r>
      <w:r w:rsidDel="00000000" w:rsidR="00000000" w:rsidRPr="00000000">
        <w:rPr>
          <w:rFonts w:ascii="Arial" w:cs="Arial" w:eastAsia="Arial" w:hAnsi="Arial"/>
          <w:b w:val="1"/>
          <w:bCs w:val="1"/>
          <w:rtl w:val="0"/>
        </w:rPr>
        <w:t xml:space="preserve">160  procesos finalizados</w:t>
      </w:r>
      <w:r w:rsidDel="00000000" w:rsidR="00000000" w:rsidRPr="00000000">
        <w:rPr>
          <w:rFonts w:ascii="Arial" w:cs="Arial" w:eastAsia="Arial" w:hAnsi="Arial"/>
          <w:rtl w:val="0"/>
        </w:rPr>
        <w:t xml:space="preserve">, lo que evidencia una mejora en los tiempos de respuesta</w:t>
      </w:r>
      <w:r w:rsidDel="00000000" w:rsidR="00000000" w:rsidRPr="00000000">
        <w:rPr>
          <w:rFonts w:ascii="Calibri" w:cs="Calibri" w:eastAsia="Calibri" w:hAnsi="Calibri"/>
          <w:rtl w:val="0"/>
        </w:rPr>
        <w:t xml:space="preserve">,</w:t>
      </w:r>
      <w:r w:rsidDel="00000000" w:rsidR="00000000" w:rsidRPr="00000000">
        <w:rPr>
          <w:rFonts w:ascii="Arial" w:cs="Arial" w:eastAsia="Arial" w:hAnsi="Arial"/>
          <w:rtl w:val="0"/>
        </w:rPr>
        <w:t xml:space="preserve"> consolidando una gestión eficiente y oportuna de los trámites.</w:t>
      </w:r>
    </w:p>
    <w:p w:rsidR="00000000" w:rsidDel="00000000" w:rsidP="00000000" w:rsidRDefault="00000000" w:rsidRPr="00000000" w14:paraId="00000081">
      <w:pPr>
        <w:numPr>
          <w:ilvl w:val="0"/>
          <w:numId w:val="4"/>
        </w:numPr>
        <w:ind w:left="720" w:hanging="360"/>
        <w:jc w:val="both"/>
        <w:rPr>
          <w:rFonts w:ascii="Arial" w:cs="Arial" w:eastAsia="Arial" w:hAnsi="Arial"/>
        </w:rPr>
      </w:pPr>
      <w:r w:rsidDel="00000000" w:rsidR="00000000" w:rsidRPr="00000000">
        <w:rPr>
          <w:rFonts w:ascii="Arial" w:cs="Arial" w:eastAsia="Arial" w:hAnsi="Arial"/>
          <w:rtl w:val="0"/>
        </w:rPr>
        <w:t xml:space="preserve">Se redujo el número de </w:t>
      </w:r>
      <w:r w:rsidDel="00000000" w:rsidR="00000000" w:rsidRPr="00000000">
        <w:rPr>
          <w:rFonts w:ascii="Arial" w:cs="Arial" w:eastAsia="Arial" w:hAnsi="Arial"/>
          <w:b w:val="1"/>
          <w:bCs w:val="1"/>
          <w:rtl w:val="0"/>
        </w:rPr>
        <w:t xml:space="preserve">procesos activos a 7</w:t>
      </w:r>
      <w:r w:rsidDel="00000000" w:rsidR="00000000" w:rsidRPr="00000000">
        <w:rPr>
          <w:rFonts w:ascii="Arial" w:cs="Arial" w:eastAsia="Arial" w:hAnsi="Arial"/>
          <w:rtl w:val="0"/>
        </w:rPr>
        <w:t xml:space="preserve">, en el área técnica los cuales llevan trazabilidad de gestión en curso para su finalización. lo que indica el fortalecimiento y la tendencia de mejora en la gestión del PAA.</w:t>
      </w:r>
    </w:p>
    <w:p w:rsidR="00000000" w:rsidDel="00000000" w:rsidP="00000000" w:rsidRDefault="00000000" w:rsidRPr="00000000" w14:paraId="00000082">
      <w:pPr>
        <w:numPr>
          <w:ilvl w:val="0"/>
          <w:numId w:val="4"/>
        </w:numPr>
        <w:ind w:left="720" w:hanging="360"/>
        <w:jc w:val="both"/>
        <w:rPr>
          <w:rFonts w:ascii="Arial" w:cs="Arial" w:eastAsia="Arial" w:hAnsi="Arial"/>
        </w:rPr>
      </w:pPr>
      <w:r w:rsidDel="00000000" w:rsidR="00000000" w:rsidRPr="00000000">
        <w:rPr>
          <w:rFonts w:ascii="Arial" w:cs="Arial" w:eastAsia="Arial" w:hAnsi="Arial"/>
          <w:rtl w:val="0"/>
        </w:rPr>
        <w:t xml:space="preserve">Se realizaron las mediciones de emisiones de los vehículos de las empresas en CRV llevando a cabo una programación efectiva para la organización y cumplimiento por parte de las empresas.</w:t>
      </w:r>
    </w:p>
    <w:p w:rsidR="00000000" w:rsidDel="00000000" w:rsidP="00000000" w:rsidRDefault="00000000" w:rsidRPr="00000000" w14:paraId="00000083">
      <w:pPr>
        <w:numPr>
          <w:ilvl w:val="0"/>
          <w:numId w:val="4"/>
        </w:numPr>
        <w:ind w:left="720" w:hanging="360"/>
        <w:jc w:val="both"/>
        <w:rPr>
          <w:rFonts w:ascii="Arial" w:cs="Arial" w:eastAsia="Arial" w:hAnsi="Arial"/>
        </w:rPr>
      </w:pPr>
      <w:r w:rsidDel="00000000" w:rsidR="00000000" w:rsidRPr="00000000">
        <w:rPr>
          <w:rFonts w:ascii="Arial" w:cs="Arial" w:eastAsia="Arial" w:hAnsi="Arial"/>
          <w:rtl w:val="0"/>
        </w:rPr>
        <w:t xml:space="preserve">Se mantuvo la participación de </w:t>
      </w:r>
      <w:r w:rsidDel="00000000" w:rsidR="00000000" w:rsidRPr="00000000">
        <w:rPr>
          <w:rFonts w:ascii="Arial" w:cs="Arial" w:eastAsia="Arial" w:hAnsi="Arial"/>
          <w:b w:val="1"/>
          <w:bCs w:val="1"/>
          <w:rtl w:val="0"/>
        </w:rPr>
        <w:t xml:space="preserve">22 empresas SITP</w:t>
      </w:r>
      <w:r w:rsidDel="00000000" w:rsidR="00000000" w:rsidRPr="00000000">
        <w:rPr>
          <w:rFonts w:ascii="Arial" w:cs="Arial" w:eastAsia="Arial" w:hAnsi="Arial"/>
          <w:rtl w:val="0"/>
        </w:rPr>
        <w:t xml:space="preserve">, evidenciando estabilidad en el compromiso del sector y </w:t>
      </w:r>
      <w:r w:rsidDel="00000000" w:rsidR="00000000" w:rsidRPr="00000000">
        <w:rPr>
          <w:rFonts w:ascii="Arial" w:cs="Arial" w:eastAsia="Arial" w:hAnsi="Arial"/>
          <w:b w:val="1"/>
          <w:bCs w:val="1"/>
          <w:rtl w:val="0"/>
        </w:rPr>
        <w:t xml:space="preserve">5 empresas en el sector carga</w:t>
      </w:r>
      <w:r w:rsidDel="00000000" w:rsidR="00000000" w:rsidRPr="00000000">
        <w:rPr>
          <w:rFonts w:ascii="Arial" w:cs="Arial" w:eastAsia="Arial" w:hAnsi="Arial"/>
          <w:rtl w:val="0"/>
        </w:rPr>
        <w:t xml:space="preserve">, manteniendo la tendencia de consolidación del mercado para lo cual  se emitieron 13 Conceptos técnicos de vinculación y prórroga.</w:t>
      </w:r>
    </w:p>
    <w:p w:rsidR="00000000" w:rsidDel="00000000" w:rsidP="00000000" w:rsidRDefault="00000000" w:rsidRPr="00000000" w14:paraId="00000084">
      <w:pPr>
        <w:keepNext w:val="0"/>
        <w:keepLines w:val="0"/>
        <w:pageBreakBefore w:val="0"/>
        <w:widowControl w:val="0"/>
        <w:numPr>
          <w:ilvl w:val="0"/>
          <w:numId w:val="4"/>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i w:val="0"/>
          <w:iCs w:val="0"/>
          <w:smallCaps w:val="0"/>
          <w:strike w:val="0"/>
          <w:color w:val="000000"/>
          <w:shd w:fill="auto" w:val="clear"/>
          <w:vertAlign w:val="baseline"/>
        </w:rPr>
      </w:pPr>
      <w:r w:rsidDel="00000000" w:rsidR="00000000" w:rsidRPr="00000000">
        <w:rPr>
          <w:rFonts w:ascii="Arial" w:cs="Arial" w:eastAsia="Arial" w:hAnsi="Arial"/>
          <w:i w:val="0"/>
          <w:iCs w:val="0"/>
          <w:smallCaps w:val="0"/>
          <w:strike w:val="0"/>
          <w:color w:val="000000"/>
          <w:u w:val="none"/>
          <w:shd w:fill="auto" w:val="clear"/>
          <w:vertAlign w:val="baseline"/>
          <w:rtl w:val="0"/>
        </w:rPr>
        <w:t xml:space="preserve">Dar respuesta oportuna y de fondo a las solicitudes allegadas</w:t>
      </w:r>
    </w:p>
    <w:p w:rsidR="00000000" w:rsidDel="00000000" w:rsidP="00000000" w:rsidRDefault="00000000" w:rsidRPr="00000000" w14:paraId="00000085">
      <w:pPr>
        <w:keepNext w:val="0"/>
        <w:keepLines w:val="0"/>
        <w:pageBreakBefore w:val="0"/>
        <w:widowControl w:val="0"/>
        <w:numPr>
          <w:ilvl w:val="0"/>
          <w:numId w:val="4"/>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i w:val="0"/>
          <w:iCs w:val="0"/>
          <w:smallCaps w:val="0"/>
          <w:strike w:val="0"/>
          <w:color w:val="000000"/>
          <w:shd w:fill="auto" w:val="clear"/>
          <w:vertAlign w:val="baseline"/>
        </w:rPr>
      </w:pPr>
      <w:r w:rsidDel="00000000" w:rsidR="00000000" w:rsidRPr="00000000">
        <w:rPr>
          <w:rFonts w:ascii="Arial" w:cs="Arial" w:eastAsia="Arial" w:hAnsi="Arial"/>
          <w:i w:val="0"/>
          <w:iCs w:val="0"/>
          <w:smallCaps w:val="0"/>
          <w:strike w:val="0"/>
          <w:color w:val="000000"/>
          <w:u w:val="none"/>
          <w:shd w:fill="auto" w:val="clear"/>
          <w:vertAlign w:val="baseline"/>
          <w:rtl w:val="0"/>
        </w:rPr>
        <w:t xml:space="preserve">Realizar la programación y ejecución en las actividades de evaluación del PIM y las mediciones en los tiempos establecidos para tal fin.</w:t>
      </w:r>
    </w:p>
    <w:p w:rsidR="00000000" w:rsidDel="00000000" w:rsidP="00000000" w:rsidRDefault="00000000" w:rsidRPr="00000000" w14:paraId="00000086">
      <w:pPr>
        <w:numPr>
          <w:ilvl w:val="0"/>
          <w:numId w:val="4"/>
        </w:numPr>
        <w:ind w:left="720" w:hanging="360"/>
        <w:jc w:val="both"/>
        <w:rPr>
          <w:rFonts w:ascii="Arial" w:cs="Arial" w:eastAsia="Arial" w:hAnsi="Arial"/>
        </w:rPr>
      </w:pPr>
      <w:r w:rsidDel="00000000" w:rsidR="00000000" w:rsidRPr="00000000">
        <w:rPr>
          <w:rFonts w:ascii="Arial" w:cs="Arial" w:eastAsia="Arial" w:hAnsi="Arial"/>
          <w:rtl w:val="0"/>
        </w:rPr>
        <w:t xml:space="preserve">Se fortaleció  en las empresas la Evaluación del Programa Integral de Mantenimiento (EPIM),  realizando así 20 visitas EPIM de manera presencial que permiten brindar espacios de socialización del PAA y la sensibilización en los procesos de mantenimientos preventivo y las buenas prácticas de conducción sostenibles.</w:t>
      </w:r>
    </w:p>
    <w:p w:rsidR="00000000" w:rsidDel="00000000" w:rsidP="00000000" w:rsidRDefault="00000000" w:rsidRPr="00000000" w14:paraId="00000087">
      <w:pPr>
        <w:jc w:val="both"/>
        <w:rPr>
          <w:rFonts w:ascii="Arial" w:cs="Arial" w:eastAsia="Arial" w:hAnsi="Arial"/>
          <w:sz w:val="21"/>
          <w:szCs w:val="21"/>
        </w:rPr>
      </w:pPr>
      <w:r w:rsidDel="00000000" w:rsidR="00000000" w:rsidRPr="00000000">
        <w:rPr>
          <w:rtl w:val="0"/>
        </w:rPr>
      </w:r>
    </w:p>
    <w:p w:rsidR="00000000" w:rsidDel="00000000" w:rsidP="00000000" w:rsidRDefault="00000000" w:rsidRPr="00000000" w14:paraId="00000088">
      <w:pPr>
        <w:jc w:val="both"/>
        <w:rPr>
          <w:rFonts w:ascii="Arial" w:cs="Arial" w:eastAsia="Arial" w:hAnsi="Arial"/>
          <w:b w:val="1"/>
          <w:bCs w:val="1"/>
          <w:sz w:val="21"/>
          <w:szCs w:val="21"/>
        </w:rPr>
      </w:pPr>
      <w:r w:rsidDel="00000000" w:rsidR="00000000" w:rsidRPr="00000000">
        <w:rPr>
          <w:rFonts w:ascii="Arial" w:cs="Arial" w:eastAsia="Arial" w:hAnsi="Arial"/>
          <w:b w:val="1"/>
          <w:bCs w:val="1"/>
          <w:sz w:val="21"/>
          <w:szCs w:val="21"/>
          <w:rtl w:val="0"/>
        </w:rPr>
        <w:t xml:space="preserve">Seguimiento a procesos asignados al grupo</w:t>
      </w:r>
    </w:p>
    <w:p w:rsidR="00000000" w:rsidDel="00000000" w:rsidP="00000000" w:rsidRDefault="00000000" w:rsidRPr="00000000" w14:paraId="00000089">
      <w:pPr>
        <w:jc w:val="both"/>
        <w:rPr>
          <w:rFonts w:ascii="Arial" w:cs="Arial" w:eastAsia="Arial" w:hAnsi="Arial"/>
          <w:sz w:val="21"/>
          <w:szCs w:val="21"/>
        </w:rPr>
      </w:pPr>
      <w:r w:rsidDel="00000000" w:rsidR="00000000" w:rsidRPr="00000000">
        <w:rPr>
          <w:rtl w:val="0"/>
        </w:rPr>
      </w:r>
    </w:p>
    <w:p w:rsidR="00000000" w:rsidDel="00000000" w:rsidP="00000000" w:rsidRDefault="00000000" w:rsidRPr="00000000" w14:paraId="0000008A">
      <w:pPr>
        <w:jc w:val="both"/>
        <w:rPr>
          <w:rFonts w:ascii="Arial" w:cs="Arial" w:eastAsia="Arial" w:hAnsi="Arial"/>
          <w:sz w:val="21"/>
          <w:szCs w:val="21"/>
        </w:rPr>
      </w:pPr>
      <w:r w:rsidDel="00000000" w:rsidR="00000000" w:rsidRPr="00000000">
        <w:rPr>
          <w:rFonts w:ascii="Arial" w:cs="Arial" w:eastAsia="Arial" w:hAnsi="Arial"/>
          <w:sz w:val="21"/>
          <w:szCs w:val="21"/>
          <w:rtl w:val="0"/>
        </w:rPr>
        <w:t xml:space="preserve">Para el inicio de la vigencia del 2025, se recibió un total de 89 procesos pendientes por tramitar adscritos al PAA, los cuales se han asignado a los profesionales de apoyo (Fabián García, Edward Martínez) de la siguiente manera:</w:t>
      </w:r>
    </w:p>
    <w:p w:rsidR="00000000" w:rsidDel="00000000" w:rsidP="00000000" w:rsidRDefault="00000000" w:rsidRPr="00000000" w14:paraId="0000008B">
      <w:pPr>
        <w:jc w:val="center"/>
        <w:rPr>
          <w:rFonts w:ascii="Arial" w:cs="Arial" w:eastAsia="Arial" w:hAnsi="Arial"/>
          <w:sz w:val="21"/>
          <w:szCs w:val="21"/>
        </w:rPr>
      </w:pPr>
      <w:r w:rsidDel="00000000" w:rsidR="00000000" w:rsidRPr="00000000">
        <w:rPr>
          <w:rtl w:val="0"/>
        </w:rPr>
      </w:r>
    </w:p>
    <w:p w:rsidR="00000000" w:rsidDel="00000000" w:rsidP="00000000" w:rsidRDefault="00000000" w:rsidRPr="00000000" w14:paraId="0000008C">
      <w:pPr>
        <w:jc w:val="center"/>
        <w:rPr>
          <w:rFonts w:ascii="Arial" w:cs="Arial" w:eastAsia="Arial" w:hAnsi="Arial"/>
          <w:sz w:val="21"/>
          <w:szCs w:val="21"/>
        </w:rPr>
      </w:pPr>
      <w:r w:rsidDel="00000000" w:rsidR="00000000" w:rsidRPr="00000000">
        <w:rPr>
          <w:rFonts w:ascii="Arial" w:cs="Arial" w:eastAsia="Arial" w:hAnsi="Arial"/>
          <w:sz w:val="21"/>
          <w:szCs w:val="21"/>
          <w:rtl w:val="0"/>
        </w:rPr>
        <w:t xml:space="preserve">Tabla 2. Estado de avances de los procesos asignados al equipo técnico del PAA</w:t>
      </w:r>
    </w:p>
    <w:p w:rsidR="00000000" w:rsidDel="00000000" w:rsidP="00000000" w:rsidRDefault="00000000" w:rsidRPr="00000000" w14:paraId="0000008D">
      <w:pPr>
        <w:jc w:val="both"/>
        <w:rPr>
          <w:rFonts w:ascii="Arial" w:cs="Arial" w:eastAsia="Arial" w:hAnsi="Arial"/>
          <w:sz w:val="21"/>
          <w:szCs w:val="21"/>
        </w:rPr>
      </w:pPr>
      <w:r w:rsidDel="00000000" w:rsidR="00000000" w:rsidRPr="00000000">
        <w:rPr>
          <w:rtl w:val="0"/>
        </w:rPr>
      </w:r>
    </w:p>
    <w:tbl>
      <w:tblPr>
        <w:tblStyle w:val="Table2"/>
        <w:tblW w:w="8828.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312"/>
        <w:gridCol w:w="1591"/>
        <w:gridCol w:w="1448"/>
        <w:gridCol w:w="1450"/>
        <w:gridCol w:w="2027"/>
        <w:tblGridChange w:id="0">
          <w:tblGrid>
            <w:gridCol w:w="2312"/>
            <w:gridCol w:w="1591"/>
            <w:gridCol w:w="1448"/>
            <w:gridCol w:w="1450"/>
            <w:gridCol w:w="2027"/>
          </w:tblGrid>
        </w:tblGridChange>
      </w:tblGrid>
      <w:tr>
        <w:trPr>
          <w:cantSplit w:val="0"/>
          <w:trHeight w:val="180" w:hRule="atLeast"/>
          <w:tblHeader w:val="0"/>
        </w:trPr>
        <w:tc>
          <w:tcPr>
            <w:vMerge w:val="restart"/>
            <w:tcBorders>
              <w:top w:color="000000" w:space="0" w:sz="8" w:val="single"/>
              <w:left w:color="000000" w:space="0" w:sz="8" w:val="single"/>
              <w:bottom w:color="000000" w:space="0" w:sz="8" w:val="single"/>
              <w:right w:color="000000" w:space="0" w:sz="8" w:val="single"/>
            </w:tcBorders>
            <w:shd w:fill="d9d9d9" w:val="clear"/>
          </w:tcPr>
          <w:p w:rsidR="00000000" w:rsidDel="00000000" w:rsidP="00000000" w:rsidRDefault="00000000" w:rsidRPr="00000000" w14:paraId="0000008E">
            <w:pPr>
              <w:spacing w:before="89" w:lineRule="auto"/>
              <w:ind w:right="503"/>
              <w:jc w:val="center"/>
              <w:rPr>
                <w:rFonts w:ascii="Arial" w:cs="Arial" w:eastAsia="Arial" w:hAnsi="Arial"/>
                <w:b w:val="1"/>
                <w:bCs w:val="1"/>
                <w:sz w:val="18"/>
                <w:szCs w:val="18"/>
              </w:rPr>
            </w:pPr>
            <w:r w:rsidDel="00000000" w:rsidR="00000000" w:rsidRPr="00000000">
              <w:rPr>
                <w:rtl w:val="0"/>
              </w:rPr>
            </w:r>
          </w:p>
          <w:p w:rsidR="00000000" w:rsidDel="00000000" w:rsidP="00000000" w:rsidRDefault="00000000" w:rsidRPr="00000000" w14:paraId="0000008F">
            <w:pPr>
              <w:spacing w:before="89" w:lineRule="auto"/>
              <w:ind w:right="503"/>
              <w:jc w:val="center"/>
              <w:rPr>
                <w:rFonts w:ascii="Arial" w:cs="Arial" w:eastAsia="Arial" w:hAnsi="Arial"/>
                <w:b w:val="1"/>
                <w:bCs w:val="1"/>
                <w:color w:val="000000"/>
                <w:sz w:val="18"/>
                <w:szCs w:val="18"/>
              </w:rPr>
            </w:pPr>
            <w:r w:rsidDel="00000000" w:rsidR="00000000" w:rsidRPr="00000000">
              <w:rPr>
                <w:rFonts w:ascii="Arial" w:cs="Arial" w:eastAsia="Arial" w:hAnsi="Arial"/>
                <w:b w:val="1"/>
                <w:bCs w:val="1"/>
                <w:color w:val="000000"/>
                <w:sz w:val="18"/>
                <w:szCs w:val="18"/>
                <w:rtl w:val="0"/>
              </w:rPr>
              <w:t xml:space="preserve">ESTADO</w:t>
            </w:r>
          </w:p>
        </w:tc>
        <w:tc>
          <w:tcPr>
            <w:gridSpan w:val="3"/>
            <w:tcBorders>
              <w:top w:color="000000" w:space="0" w:sz="8" w:val="single"/>
              <w:left w:color="000000" w:space="0" w:sz="8" w:val="single"/>
              <w:bottom w:color="000000" w:space="0" w:sz="8" w:val="single"/>
              <w:right w:color="000000" w:space="0" w:sz="8" w:val="single"/>
            </w:tcBorders>
            <w:shd w:fill="d9d9d9" w:val="clear"/>
          </w:tcPr>
          <w:p w:rsidR="00000000" w:rsidDel="00000000" w:rsidP="00000000" w:rsidRDefault="00000000" w:rsidRPr="00000000" w14:paraId="00000090">
            <w:pPr>
              <w:spacing w:before="89" w:lineRule="auto"/>
              <w:ind w:right="503"/>
              <w:jc w:val="center"/>
              <w:rPr>
                <w:rFonts w:ascii="Arial" w:cs="Arial" w:eastAsia="Arial" w:hAnsi="Arial"/>
                <w:b w:val="1"/>
                <w:bCs w:val="1"/>
                <w:color w:val="000000"/>
                <w:sz w:val="18"/>
                <w:szCs w:val="18"/>
              </w:rPr>
            </w:pPr>
            <w:r w:rsidDel="00000000" w:rsidR="00000000" w:rsidRPr="00000000">
              <w:rPr>
                <w:rFonts w:ascii="Arial" w:cs="Arial" w:eastAsia="Arial" w:hAnsi="Arial"/>
                <w:b w:val="1"/>
                <w:bCs w:val="1"/>
                <w:color w:val="000000"/>
                <w:sz w:val="18"/>
                <w:szCs w:val="18"/>
                <w:rtl w:val="0"/>
              </w:rPr>
              <w:t xml:space="preserve">PROFESIONAL</w:t>
            </w:r>
          </w:p>
        </w:tc>
        <w:tc>
          <w:tcPr>
            <w:vMerge w:val="restart"/>
            <w:tcBorders>
              <w:top w:color="000000" w:space="0" w:sz="8" w:val="single"/>
              <w:left w:color="000000" w:space="0" w:sz="8" w:val="single"/>
              <w:bottom w:color="000000" w:space="0" w:sz="8" w:val="single"/>
              <w:right w:color="000000" w:space="0" w:sz="8" w:val="single"/>
            </w:tcBorders>
            <w:shd w:fill="d9d9d9" w:val="clear"/>
          </w:tcPr>
          <w:p w:rsidR="00000000" w:rsidDel="00000000" w:rsidP="00000000" w:rsidRDefault="00000000" w:rsidRPr="00000000" w14:paraId="00000093">
            <w:pPr>
              <w:spacing w:before="89" w:lineRule="auto"/>
              <w:ind w:right="503"/>
              <w:jc w:val="center"/>
              <w:rPr>
                <w:rFonts w:ascii="Arial" w:cs="Arial" w:eastAsia="Arial" w:hAnsi="Arial"/>
                <w:b w:val="1"/>
                <w:bCs w:val="1"/>
                <w:sz w:val="18"/>
                <w:szCs w:val="18"/>
              </w:rPr>
            </w:pPr>
            <w:r w:rsidDel="00000000" w:rsidR="00000000" w:rsidRPr="00000000">
              <w:rPr>
                <w:rtl w:val="0"/>
              </w:rPr>
            </w:r>
          </w:p>
          <w:p w:rsidR="00000000" w:rsidDel="00000000" w:rsidP="00000000" w:rsidRDefault="00000000" w:rsidRPr="00000000" w14:paraId="00000094">
            <w:pPr>
              <w:spacing w:before="89" w:lineRule="auto"/>
              <w:ind w:right="503"/>
              <w:jc w:val="center"/>
              <w:rPr>
                <w:rFonts w:ascii="Arial" w:cs="Arial" w:eastAsia="Arial" w:hAnsi="Arial"/>
                <w:b w:val="1"/>
                <w:bCs w:val="1"/>
                <w:color w:val="000000"/>
                <w:sz w:val="18"/>
                <w:szCs w:val="18"/>
              </w:rPr>
            </w:pPr>
            <w:r w:rsidDel="00000000" w:rsidR="00000000" w:rsidRPr="00000000">
              <w:rPr>
                <w:rFonts w:ascii="Arial" w:cs="Arial" w:eastAsia="Arial" w:hAnsi="Arial"/>
                <w:b w:val="1"/>
                <w:bCs w:val="1"/>
                <w:color w:val="000000"/>
                <w:sz w:val="18"/>
                <w:szCs w:val="18"/>
                <w:rtl w:val="0"/>
              </w:rPr>
              <w:t xml:space="preserve">PROCESOS</w:t>
            </w:r>
          </w:p>
        </w:tc>
      </w:tr>
      <w:tr>
        <w:trPr>
          <w:cantSplit w:val="0"/>
          <w:trHeight w:val="180" w:hRule="atLeast"/>
          <w:tblHeader w:val="0"/>
        </w:trPr>
        <w:tc>
          <w:tcPr>
            <w:vMerge w:val="continue"/>
            <w:tcBorders>
              <w:top w:color="000000" w:space="0" w:sz="8" w:val="single"/>
              <w:left w:color="000000" w:space="0" w:sz="8" w:val="single"/>
              <w:bottom w:color="000000" w:space="0" w:sz="8" w:val="single"/>
              <w:right w:color="000000" w:space="0" w:sz="8" w:val="single"/>
            </w:tcBorders>
            <w:shd w:fill="d9d9d9" w:val="clear"/>
          </w:tcPr>
          <w:p w:rsidR="00000000" w:rsidDel="00000000" w:rsidP="00000000" w:rsidRDefault="00000000" w:rsidRPr="00000000" w14:paraId="0000009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1"/>
                <w:bCs w:val="1"/>
                <w:color w:val="000000"/>
                <w:sz w:val="18"/>
                <w:szCs w:val="18"/>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shd w:fill="d9d9d9" w:val="clear"/>
            <w:tcMar>
              <w:top w:w="0.0" w:type="dxa"/>
              <w:left w:w="100.0" w:type="dxa"/>
              <w:bottom w:w="0.0" w:type="dxa"/>
              <w:right w:w="100.0" w:type="dxa"/>
            </w:tcMar>
          </w:tcPr>
          <w:p w:rsidR="00000000" w:rsidDel="00000000" w:rsidP="00000000" w:rsidRDefault="00000000" w:rsidRPr="00000000" w14:paraId="00000096">
            <w:pPr>
              <w:spacing w:before="240" w:line="276" w:lineRule="auto"/>
              <w:jc w:val="center"/>
              <w:rPr>
                <w:rFonts w:ascii="Arial" w:cs="Arial" w:eastAsia="Arial" w:hAnsi="Arial"/>
                <w:b w:val="1"/>
                <w:bCs w:val="1"/>
                <w:sz w:val="18"/>
                <w:szCs w:val="18"/>
              </w:rPr>
            </w:pPr>
            <w:r w:rsidDel="00000000" w:rsidR="00000000" w:rsidRPr="00000000">
              <w:rPr>
                <w:rFonts w:ascii="Arial" w:cs="Arial" w:eastAsia="Arial" w:hAnsi="Arial"/>
                <w:b w:val="1"/>
                <w:bCs w:val="1"/>
                <w:sz w:val="18"/>
                <w:szCs w:val="18"/>
                <w:rtl w:val="0"/>
              </w:rPr>
              <w:t xml:space="preserve">FABIÁN GARCÍA</w:t>
            </w:r>
          </w:p>
        </w:tc>
        <w:tc>
          <w:tcPr>
            <w:tcBorders>
              <w:top w:color="000000" w:space="0" w:sz="8" w:val="single"/>
              <w:left w:color="000000" w:space="0" w:sz="8" w:val="single"/>
              <w:bottom w:color="000000" w:space="0" w:sz="8" w:val="single"/>
              <w:right w:color="000000" w:space="0" w:sz="8" w:val="single"/>
            </w:tcBorders>
            <w:shd w:fill="d9d9d9" w:val="clear"/>
            <w:tcMar>
              <w:top w:w="0.0" w:type="dxa"/>
              <w:left w:w="100.0" w:type="dxa"/>
              <w:bottom w:w="0.0" w:type="dxa"/>
              <w:right w:w="100.0" w:type="dxa"/>
            </w:tcMar>
          </w:tcPr>
          <w:p w:rsidR="00000000" w:rsidDel="00000000" w:rsidP="00000000" w:rsidRDefault="00000000" w:rsidRPr="00000000" w14:paraId="00000097">
            <w:pPr>
              <w:spacing w:before="240" w:line="276" w:lineRule="auto"/>
              <w:jc w:val="center"/>
              <w:rPr>
                <w:rFonts w:ascii="Arial" w:cs="Arial" w:eastAsia="Arial" w:hAnsi="Arial"/>
                <w:b w:val="1"/>
                <w:bCs w:val="1"/>
                <w:sz w:val="18"/>
                <w:szCs w:val="18"/>
              </w:rPr>
            </w:pPr>
            <w:r w:rsidDel="00000000" w:rsidR="00000000" w:rsidRPr="00000000">
              <w:rPr>
                <w:rFonts w:ascii="Arial" w:cs="Arial" w:eastAsia="Arial" w:hAnsi="Arial"/>
                <w:b w:val="1"/>
                <w:bCs w:val="1"/>
                <w:sz w:val="18"/>
                <w:szCs w:val="18"/>
                <w:rtl w:val="0"/>
              </w:rPr>
              <w:t xml:space="preserve">EDWARD MARTINEZ</w:t>
            </w:r>
          </w:p>
        </w:tc>
        <w:tc>
          <w:tcPr>
            <w:tcBorders>
              <w:top w:color="000000" w:space="0" w:sz="8" w:val="single"/>
              <w:left w:color="000000" w:space="0" w:sz="8" w:val="single"/>
              <w:bottom w:color="000000" w:space="0" w:sz="8" w:val="single"/>
              <w:right w:color="000000" w:space="0" w:sz="8" w:val="single"/>
            </w:tcBorders>
            <w:shd w:fill="d9d9d9" w:val="clear"/>
            <w:tcMar>
              <w:top w:w="0.0" w:type="dxa"/>
              <w:left w:w="100.0" w:type="dxa"/>
              <w:bottom w:w="0.0" w:type="dxa"/>
              <w:right w:w="100.0" w:type="dxa"/>
            </w:tcMar>
          </w:tcPr>
          <w:p w:rsidR="00000000" w:rsidDel="00000000" w:rsidP="00000000" w:rsidRDefault="00000000" w:rsidRPr="00000000" w14:paraId="00000098">
            <w:pPr>
              <w:spacing w:before="240" w:line="276" w:lineRule="auto"/>
              <w:jc w:val="center"/>
              <w:rPr>
                <w:rFonts w:ascii="Arial" w:cs="Arial" w:eastAsia="Arial" w:hAnsi="Arial"/>
                <w:b w:val="1"/>
                <w:bCs w:val="1"/>
                <w:sz w:val="18"/>
                <w:szCs w:val="18"/>
              </w:rPr>
            </w:pPr>
            <w:r w:rsidDel="00000000" w:rsidR="00000000" w:rsidRPr="00000000">
              <w:rPr>
                <w:rFonts w:ascii="Arial" w:cs="Arial" w:eastAsia="Arial" w:hAnsi="Arial"/>
                <w:b w:val="1"/>
                <w:bCs w:val="1"/>
                <w:sz w:val="18"/>
                <w:szCs w:val="18"/>
                <w:rtl w:val="0"/>
              </w:rPr>
              <w:t xml:space="preserve">OSCAR MEJÍA</w:t>
            </w:r>
          </w:p>
        </w:tc>
        <w:tc>
          <w:tcPr>
            <w:vMerge w:val="continue"/>
            <w:tcBorders>
              <w:top w:color="000000" w:space="0" w:sz="8" w:val="single"/>
              <w:left w:color="000000" w:space="0" w:sz="8" w:val="single"/>
              <w:bottom w:color="000000" w:space="0" w:sz="8" w:val="single"/>
              <w:right w:color="000000" w:space="0" w:sz="8" w:val="single"/>
            </w:tcBorders>
            <w:shd w:fill="d9d9d9" w:val="clear"/>
          </w:tcPr>
          <w:p w:rsidR="00000000" w:rsidDel="00000000" w:rsidP="00000000" w:rsidRDefault="00000000" w:rsidRPr="00000000" w14:paraId="0000009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1"/>
                <w:bCs w:val="1"/>
                <w:sz w:val="18"/>
                <w:szCs w:val="18"/>
              </w:rPr>
            </w:pPr>
            <w:r w:rsidDel="00000000" w:rsidR="00000000" w:rsidRPr="00000000">
              <w:rPr>
                <w:rtl w:val="0"/>
              </w:rPr>
            </w:r>
          </w:p>
        </w:tc>
      </w:tr>
      <w:tr>
        <w:trPr>
          <w:cantSplit w:val="0"/>
          <w:tblHeader w:val="0"/>
        </w:trPr>
        <w:tc>
          <w:tcPr>
            <w:tcBorders>
              <w:top w:color="000000" w:space="0" w:sz="8" w:val="single"/>
              <w:left w:color="000000" w:space="0" w:sz="8" w:val="single"/>
              <w:bottom w:color="000000" w:space="0" w:sz="8" w:val="single"/>
              <w:right w:color="000000" w:space="0" w:sz="8" w:val="single"/>
            </w:tcBorders>
            <w:shd w:fill="d9d9d9" w:val="clear"/>
          </w:tcPr>
          <w:p w:rsidR="00000000" w:rsidDel="00000000" w:rsidP="00000000" w:rsidRDefault="00000000" w:rsidRPr="00000000" w14:paraId="0000009A">
            <w:pPr>
              <w:spacing w:before="89" w:lineRule="auto"/>
              <w:ind w:right="503"/>
              <w:jc w:val="center"/>
              <w:rPr>
                <w:rFonts w:ascii="Arial" w:cs="Arial" w:eastAsia="Arial" w:hAnsi="Arial"/>
                <w:b w:val="1"/>
                <w:bCs w:val="1"/>
                <w:color w:val="000000"/>
                <w:sz w:val="18"/>
                <w:szCs w:val="18"/>
              </w:rPr>
            </w:pPr>
            <w:r w:rsidDel="00000000" w:rsidR="00000000" w:rsidRPr="00000000">
              <w:rPr>
                <w:rFonts w:ascii="Arial" w:cs="Arial" w:eastAsia="Arial" w:hAnsi="Arial"/>
                <w:b w:val="1"/>
                <w:bCs w:val="1"/>
                <w:color w:val="000000"/>
                <w:sz w:val="18"/>
                <w:szCs w:val="18"/>
                <w:rtl w:val="0"/>
              </w:rPr>
              <w:t xml:space="preserve">ACTIVOS</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9B">
            <w:pPr>
              <w:spacing w:before="89" w:lineRule="auto"/>
              <w:ind w:right="503"/>
              <w:jc w:val="center"/>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t xml:space="preserve"> 1</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9C">
            <w:pPr>
              <w:spacing w:before="89" w:lineRule="auto"/>
              <w:ind w:right="503"/>
              <w:jc w:val="center"/>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t xml:space="preserve"> </w:t>
            </w:r>
            <w:r w:rsidDel="00000000" w:rsidR="00000000" w:rsidRPr="00000000">
              <w:rPr>
                <w:rFonts w:ascii="Arial" w:cs="Arial" w:eastAsia="Arial" w:hAnsi="Arial"/>
                <w:sz w:val="18"/>
                <w:szCs w:val="18"/>
                <w:rtl w:val="0"/>
              </w:rPr>
              <w:t xml:space="preserve"> 0</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9D">
            <w:pPr>
              <w:spacing w:before="89" w:lineRule="auto"/>
              <w:ind w:right="503"/>
              <w:jc w:val="center"/>
              <w:rPr>
                <w:rFonts w:ascii="Arial" w:cs="Arial" w:eastAsia="Arial" w:hAnsi="Arial"/>
                <w:color w:val="000000"/>
                <w:sz w:val="18"/>
                <w:szCs w:val="18"/>
              </w:rPr>
            </w:pPr>
            <w:r w:rsidDel="00000000" w:rsidR="00000000" w:rsidRPr="00000000">
              <w:rPr>
                <w:rFonts w:ascii="Arial" w:cs="Arial" w:eastAsia="Arial" w:hAnsi="Arial"/>
                <w:sz w:val="18"/>
                <w:szCs w:val="18"/>
                <w:rtl w:val="0"/>
              </w:rPr>
              <w:t xml:space="preserve">      </w:t>
            </w:r>
            <w:r w:rsidDel="00000000" w:rsidR="00000000" w:rsidRPr="00000000">
              <w:rPr>
                <w:rFonts w:ascii="Arial" w:cs="Arial" w:eastAsia="Arial" w:hAnsi="Arial"/>
                <w:color w:val="000000"/>
                <w:sz w:val="18"/>
                <w:szCs w:val="18"/>
                <w:rtl w:val="0"/>
              </w:rPr>
              <w:t xml:space="preserve">6</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9E">
            <w:pPr>
              <w:spacing w:before="89" w:lineRule="auto"/>
              <w:ind w:right="503"/>
              <w:jc w:val="center"/>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t xml:space="preserve">7</w:t>
            </w:r>
          </w:p>
        </w:tc>
      </w:tr>
      <w:tr>
        <w:trPr>
          <w:cantSplit w:val="0"/>
          <w:tblHeader w:val="0"/>
        </w:trPr>
        <w:tc>
          <w:tcPr>
            <w:tcBorders>
              <w:top w:color="000000" w:space="0" w:sz="8" w:val="single"/>
            </w:tcBorders>
            <w:shd w:fill="d9d9d9" w:val="clear"/>
          </w:tcPr>
          <w:p w:rsidR="00000000" w:rsidDel="00000000" w:rsidP="00000000" w:rsidRDefault="00000000" w:rsidRPr="00000000" w14:paraId="0000009F">
            <w:pPr>
              <w:spacing w:before="89" w:lineRule="auto"/>
              <w:ind w:right="503"/>
              <w:jc w:val="center"/>
              <w:rPr>
                <w:rFonts w:ascii="Arial" w:cs="Arial" w:eastAsia="Arial" w:hAnsi="Arial"/>
                <w:b w:val="1"/>
                <w:bCs w:val="1"/>
                <w:color w:val="000000"/>
                <w:sz w:val="18"/>
                <w:szCs w:val="18"/>
              </w:rPr>
            </w:pPr>
            <w:r w:rsidDel="00000000" w:rsidR="00000000" w:rsidRPr="00000000">
              <w:rPr>
                <w:rFonts w:ascii="Arial" w:cs="Arial" w:eastAsia="Arial" w:hAnsi="Arial"/>
                <w:b w:val="1"/>
                <w:bCs w:val="1"/>
                <w:color w:val="000000"/>
                <w:sz w:val="18"/>
                <w:szCs w:val="18"/>
                <w:rtl w:val="0"/>
              </w:rPr>
              <w:t xml:space="preserve">FINALIZADOS</w:t>
            </w:r>
          </w:p>
        </w:tc>
        <w:tc>
          <w:tcPr>
            <w:tcBorders>
              <w:top w:color="000000" w:space="0" w:sz="8" w:val="single"/>
            </w:tcBorders>
          </w:tcPr>
          <w:p w:rsidR="00000000" w:rsidDel="00000000" w:rsidP="00000000" w:rsidRDefault="00000000" w:rsidRPr="00000000" w14:paraId="000000A0">
            <w:pPr>
              <w:spacing w:before="89" w:lineRule="auto"/>
              <w:ind w:right="503"/>
              <w:jc w:val="center"/>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t xml:space="preserve"> </w:t>
            </w:r>
            <w:r w:rsidDel="00000000" w:rsidR="00000000" w:rsidRPr="00000000">
              <w:rPr>
                <w:rFonts w:ascii="Arial" w:cs="Arial" w:eastAsia="Arial" w:hAnsi="Arial"/>
                <w:sz w:val="18"/>
                <w:szCs w:val="18"/>
                <w:rtl w:val="0"/>
              </w:rPr>
              <w:t xml:space="preserve">46</w:t>
            </w:r>
            <w:r w:rsidDel="00000000" w:rsidR="00000000" w:rsidRPr="00000000">
              <w:rPr>
                <w:rtl w:val="0"/>
              </w:rPr>
            </w:r>
          </w:p>
        </w:tc>
        <w:tc>
          <w:tcPr>
            <w:tcBorders>
              <w:top w:color="000000" w:space="0" w:sz="8" w:val="single"/>
            </w:tcBorders>
          </w:tcPr>
          <w:p w:rsidR="00000000" w:rsidDel="00000000" w:rsidP="00000000" w:rsidRDefault="00000000" w:rsidRPr="00000000" w14:paraId="000000A1">
            <w:pPr>
              <w:spacing w:before="89" w:lineRule="auto"/>
              <w:ind w:right="503"/>
              <w:jc w:val="center"/>
              <w:rPr>
                <w:rFonts w:ascii="Arial" w:cs="Arial" w:eastAsia="Arial" w:hAnsi="Arial"/>
                <w:color w:val="000000"/>
                <w:sz w:val="18"/>
                <w:szCs w:val="18"/>
              </w:rPr>
            </w:pPr>
            <w:r w:rsidDel="00000000" w:rsidR="00000000" w:rsidRPr="00000000">
              <w:rPr>
                <w:rFonts w:ascii="Arial" w:cs="Arial" w:eastAsia="Arial" w:hAnsi="Arial"/>
                <w:sz w:val="18"/>
                <w:szCs w:val="18"/>
                <w:rtl w:val="0"/>
              </w:rPr>
              <w:t xml:space="preserve">50</w:t>
            </w:r>
            <w:r w:rsidDel="00000000" w:rsidR="00000000" w:rsidRPr="00000000">
              <w:rPr>
                <w:rtl w:val="0"/>
              </w:rPr>
            </w:r>
          </w:p>
        </w:tc>
        <w:tc>
          <w:tcPr>
            <w:tcBorders>
              <w:top w:color="000000" w:space="0" w:sz="8" w:val="single"/>
            </w:tcBorders>
          </w:tcPr>
          <w:p w:rsidR="00000000" w:rsidDel="00000000" w:rsidP="00000000" w:rsidRDefault="00000000" w:rsidRPr="00000000" w14:paraId="000000A2">
            <w:pPr>
              <w:spacing w:before="89" w:lineRule="auto"/>
              <w:ind w:right="503"/>
              <w:jc w:val="center"/>
              <w:rPr>
                <w:rFonts w:ascii="Arial" w:cs="Arial" w:eastAsia="Arial" w:hAnsi="Arial"/>
                <w:color w:val="000000"/>
                <w:sz w:val="18"/>
                <w:szCs w:val="18"/>
              </w:rPr>
            </w:pPr>
            <w:r w:rsidDel="00000000" w:rsidR="00000000" w:rsidRPr="00000000">
              <w:rPr>
                <w:rFonts w:ascii="Arial" w:cs="Arial" w:eastAsia="Arial" w:hAnsi="Arial"/>
                <w:sz w:val="18"/>
                <w:szCs w:val="18"/>
                <w:rtl w:val="0"/>
              </w:rPr>
              <w:t xml:space="preserve">      64 </w:t>
            </w:r>
            <w:r w:rsidDel="00000000" w:rsidR="00000000" w:rsidRPr="00000000">
              <w:rPr>
                <w:rtl w:val="0"/>
              </w:rPr>
            </w:r>
          </w:p>
        </w:tc>
        <w:tc>
          <w:tcPr>
            <w:tcBorders>
              <w:top w:color="000000" w:space="0" w:sz="8" w:val="single"/>
            </w:tcBorders>
          </w:tcPr>
          <w:p w:rsidR="00000000" w:rsidDel="00000000" w:rsidP="00000000" w:rsidRDefault="00000000" w:rsidRPr="00000000" w14:paraId="000000A3">
            <w:pPr>
              <w:spacing w:before="89" w:lineRule="auto"/>
              <w:ind w:right="503"/>
              <w:jc w:val="center"/>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t xml:space="preserve">1</w:t>
            </w:r>
            <w:r w:rsidDel="00000000" w:rsidR="00000000" w:rsidRPr="00000000">
              <w:rPr>
                <w:rFonts w:ascii="Arial" w:cs="Arial" w:eastAsia="Arial" w:hAnsi="Arial"/>
                <w:sz w:val="18"/>
                <w:szCs w:val="18"/>
                <w:rtl w:val="0"/>
              </w:rPr>
              <w:t xml:space="preserve">60</w:t>
            </w:r>
            <w:r w:rsidDel="00000000" w:rsidR="00000000" w:rsidRPr="00000000">
              <w:rPr>
                <w:rtl w:val="0"/>
              </w:rPr>
            </w:r>
          </w:p>
        </w:tc>
      </w:tr>
      <w:tr>
        <w:trPr>
          <w:cantSplit w:val="0"/>
          <w:tblHeader w:val="0"/>
        </w:trPr>
        <w:tc>
          <w:tcPr>
            <w:gridSpan w:val="4"/>
            <w:shd w:fill="d9d9d9" w:val="clear"/>
          </w:tcPr>
          <w:p w:rsidR="00000000" w:rsidDel="00000000" w:rsidP="00000000" w:rsidRDefault="00000000" w:rsidRPr="00000000" w14:paraId="000000A4">
            <w:pPr>
              <w:spacing w:before="89" w:lineRule="auto"/>
              <w:ind w:right="503"/>
              <w:jc w:val="center"/>
              <w:rPr>
                <w:rFonts w:ascii="Arial" w:cs="Arial" w:eastAsia="Arial" w:hAnsi="Arial"/>
                <w:b w:val="1"/>
                <w:bCs w:val="1"/>
                <w:color w:val="000000"/>
                <w:sz w:val="18"/>
                <w:szCs w:val="18"/>
              </w:rPr>
            </w:pPr>
            <w:r w:rsidDel="00000000" w:rsidR="00000000" w:rsidRPr="00000000">
              <w:rPr>
                <w:rFonts w:ascii="Arial" w:cs="Arial" w:eastAsia="Arial" w:hAnsi="Arial"/>
                <w:b w:val="1"/>
                <w:bCs w:val="1"/>
                <w:color w:val="000000"/>
                <w:sz w:val="18"/>
                <w:szCs w:val="18"/>
                <w:rtl w:val="0"/>
              </w:rPr>
              <w:t xml:space="preserve">TOTAL</w:t>
            </w:r>
          </w:p>
        </w:tc>
        <w:tc>
          <w:tcPr/>
          <w:p w:rsidR="00000000" w:rsidDel="00000000" w:rsidP="00000000" w:rsidRDefault="00000000" w:rsidRPr="00000000" w14:paraId="000000A8">
            <w:pPr>
              <w:spacing w:before="89" w:lineRule="auto"/>
              <w:ind w:right="503"/>
              <w:jc w:val="center"/>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t xml:space="preserve">1</w:t>
            </w:r>
            <w:r w:rsidDel="00000000" w:rsidR="00000000" w:rsidRPr="00000000">
              <w:rPr>
                <w:rFonts w:ascii="Arial" w:cs="Arial" w:eastAsia="Arial" w:hAnsi="Arial"/>
                <w:sz w:val="18"/>
                <w:szCs w:val="18"/>
                <w:rtl w:val="0"/>
              </w:rPr>
              <w:t xml:space="preserve">67</w:t>
            </w:r>
            <w:r w:rsidDel="00000000" w:rsidR="00000000" w:rsidRPr="00000000">
              <w:rPr>
                <w:rtl w:val="0"/>
              </w:rPr>
            </w:r>
          </w:p>
        </w:tc>
      </w:tr>
    </w:tbl>
    <w:p w:rsidR="00000000" w:rsidDel="00000000" w:rsidP="00000000" w:rsidRDefault="00000000" w:rsidRPr="00000000" w14:paraId="000000A9">
      <w:pPr>
        <w:jc w:val="center"/>
        <w:rPr>
          <w:rFonts w:ascii="Arial" w:cs="Arial" w:eastAsia="Arial" w:hAnsi="Arial"/>
          <w:sz w:val="16"/>
          <w:szCs w:val="16"/>
        </w:rPr>
      </w:pPr>
      <w:r w:rsidDel="00000000" w:rsidR="00000000" w:rsidRPr="00000000">
        <w:rPr>
          <w:rFonts w:ascii="Arial" w:cs="Arial" w:eastAsia="Arial" w:hAnsi="Arial"/>
          <w:sz w:val="16"/>
          <w:szCs w:val="16"/>
          <w:rtl w:val="0"/>
        </w:rPr>
        <w:t xml:space="preserve">Fuente: Base de datos reparto PAA Año 2025</w:t>
      </w:r>
    </w:p>
    <w:p w:rsidR="00000000" w:rsidDel="00000000" w:rsidP="00000000" w:rsidRDefault="00000000" w:rsidRPr="00000000" w14:paraId="000000AA">
      <w:pPr>
        <w:jc w:val="both"/>
        <w:rPr>
          <w:rFonts w:ascii="Arial" w:cs="Arial" w:eastAsia="Arial" w:hAnsi="Arial"/>
          <w:sz w:val="21"/>
          <w:szCs w:val="21"/>
        </w:rPr>
      </w:pPr>
      <w:r w:rsidDel="00000000" w:rsidR="00000000" w:rsidRPr="00000000">
        <w:rPr>
          <w:rtl w:val="0"/>
        </w:rPr>
      </w:r>
    </w:p>
    <w:p w:rsidR="00000000" w:rsidDel="00000000" w:rsidP="00000000" w:rsidRDefault="00000000" w:rsidRPr="00000000" w14:paraId="000000AB">
      <w:pPr>
        <w:jc w:val="both"/>
        <w:rPr>
          <w:rFonts w:ascii="Arial" w:cs="Arial" w:eastAsia="Arial" w:hAnsi="Arial"/>
          <w:sz w:val="21"/>
          <w:szCs w:val="21"/>
          <w:highlight w:val="white"/>
        </w:rPr>
      </w:pPr>
      <w:r w:rsidDel="00000000" w:rsidR="00000000" w:rsidRPr="00000000">
        <w:rPr>
          <w:rFonts w:ascii="Arial" w:cs="Arial" w:eastAsia="Arial" w:hAnsi="Arial"/>
          <w:sz w:val="21"/>
          <w:szCs w:val="21"/>
          <w:rtl w:val="0"/>
        </w:rPr>
        <w:t xml:space="preserve">Para el presente año se realizó el análisis  de todos los procesos allegados en el Sistema de Información Ambiental – FOREST del grupo técnico del PAA, los cuales se siguen resolviendo al cumplimiento de la ejecución de actividades del grupo del PAA dado que algunos procesos requieren finalización por medio de actos administrativos que se encuentran en curso se realizó la gestión de finalización a trámites que en la radicación se realizó varias veces o fueron radicados en el módulo o la actividad en la que no corresponde logrado finalizar el 100%, como también otros procesos se encuentran en </w:t>
      </w:r>
      <w:r w:rsidDel="00000000" w:rsidR="00000000" w:rsidRPr="00000000">
        <w:rPr>
          <w:rFonts w:ascii="Arial" w:cs="Arial" w:eastAsia="Arial" w:hAnsi="Arial"/>
          <w:sz w:val="21"/>
          <w:szCs w:val="21"/>
          <w:highlight w:val="white"/>
          <w:rtl w:val="0"/>
        </w:rPr>
        <w:t xml:space="preserve">términos de finalización y requiere actuaciones técnicas que den continuidad a los mismos. Para el mes de diciembre del 2025 se cuenta con un total de 167 procesos en el sistema </w:t>
      </w:r>
      <w:r w:rsidDel="00000000" w:rsidR="00000000" w:rsidRPr="00000000">
        <w:rPr>
          <w:rFonts w:ascii="Arial" w:cs="Arial" w:eastAsia="Arial" w:hAnsi="Arial"/>
          <w:sz w:val="21"/>
          <w:szCs w:val="21"/>
          <w:highlight w:val="white"/>
          <w:rtl w:val="0"/>
        </w:rPr>
        <w:t xml:space="preserve">forest</w:t>
      </w:r>
      <w:r w:rsidDel="00000000" w:rsidR="00000000" w:rsidRPr="00000000">
        <w:rPr>
          <w:rFonts w:ascii="Arial" w:cs="Arial" w:eastAsia="Arial" w:hAnsi="Arial"/>
          <w:sz w:val="21"/>
          <w:szCs w:val="21"/>
          <w:highlight w:val="white"/>
          <w:rtl w:val="0"/>
        </w:rPr>
        <w:t xml:space="preserve">, de los cuales se tienen 7 activos y se finalizaron 160. </w:t>
      </w:r>
    </w:p>
    <w:p w:rsidR="00000000" w:rsidDel="00000000" w:rsidP="00000000" w:rsidRDefault="00000000" w:rsidRPr="00000000" w14:paraId="000000AC">
      <w:pPr>
        <w:jc w:val="both"/>
        <w:rPr>
          <w:rFonts w:ascii="Arial" w:cs="Arial" w:eastAsia="Arial" w:hAnsi="Arial"/>
          <w:sz w:val="21"/>
          <w:szCs w:val="21"/>
        </w:rPr>
      </w:pPr>
      <w:r w:rsidDel="00000000" w:rsidR="00000000" w:rsidRPr="00000000">
        <w:rPr>
          <w:rtl w:val="0"/>
        </w:rPr>
      </w:r>
    </w:p>
    <w:p w:rsidR="00000000" w:rsidDel="00000000" w:rsidP="00000000" w:rsidRDefault="00000000" w:rsidRPr="00000000" w14:paraId="000000AD">
      <w:pPr>
        <w:jc w:val="both"/>
        <w:rPr>
          <w:rFonts w:ascii="Arial" w:cs="Arial" w:eastAsia="Arial" w:hAnsi="Arial"/>
          <w:sz w:val="21"/>
          <w:szCs w:val="21"/>
        </w:rPr>
      </w:pPr>
      <w:r w:rsidDel="00000000" w:rsidR="00000000" w:rsidRPr="00000000">
        <w:rPr>
          <w:rFonts w:ascii="Arial" w:cs="Arial" w:eastAsia="Arial" w:hAnsi="Arial"/>
          <w:sz w:val="21"/>
          <w:szCs w:val="21"/>
          <w:rtl w:val="0"/>
        </w:rPr>
        <w:t xml:space="preserve">Dentro de las actividades del programa se realiza:</w:t>
      </w:r>
    </w:p>
    <w:p w:rsidR="00000000" w:rsidDel="00000000" w:rsidP="00000000" w:rsidRDefault="00000000" w:rsidRPr="00000000" w14:paraId="000000AE">
      <w:pPr>
        <w:jc w:val="both"/>
        <w:rPr>
          <w:rFonts w:ascii="Arial" w:cs="Arial" w:eastAsia="Arial" w:hAnsi="Arial"/>
          <w:sz w:val="21"/>
          <w:szCs w:val="21"/>
        </w:rPr>
      </w:pPr>
      <w:r w:rsidDel="00000000" w:rsidR="00000000" w:rsidRPr="00000000">
        <w:rPr>
          <w:rtl w:val="0"/>
        </w:rPr>
      </w:r>
    </w:p>
    <w:p w:rsidR="00000000" w:rsidDel="00000000" w:rsidP="00000000" w:rsidRDefault="00000000" w:rsidRPr="00000000" w14:paraId="000000AF">
      <w:pPr>
        <w:jc w:val="both"/>
        <w:rPr>
          <w:rFonts w:ascii="Arial" w:cs="Arial" w:eastAsia="Arial" w:hAnsi="Arial"/>
          <w:b w:val="1"/>
          <w:bCs w:val="1"/>
          <w:sz w:val="21"/>
          <w:szCs w:val="21"/>
        </w:rPr>
      </w:pPr>
      <w:r w:rsidDel="00000000" w:rsidR="00000000" w:rsidRPr="00000000">
        <w:rPr>
          <w:rFonts w:ascii="Arial" w:cs="Arial" w:eastAsia="Arial" w:hAnsi="Arial"/>
          <w:b w:val="1"/>
          <w:bCs w:val="1"/>
          <w:sz w:val="21"/>
          <w:szCs w:val="21"/>
          <w:rtl w:val="0"/>
        </w:rPr>
        <w:t xml:space="preserve">Socialización del PAA</w:t>
      </w:r>
    </w:p>
    <w:p w:rsidR="00000000" w:rsidDel="00000000" w:rsidP="00000000" w:rsidRDefault="00000000" w:rsidRPr="00000000" w14:paraId="000000B0">
      <w:pPr>
        <w:jc w:val="both"/>
        <w:rPr>
          <w:rFonts w:ascii="Arial" w:cs="Arial" w:eastAsia="Arial" w:hAnsi="Arial"/>
          <w:sz w:val="21"/>
          <w:szCs w:val="21"/>
        </w:rPr>
      </w:pPr>
      <w:r w:rsidDel="00000000" w:rsidR="00000000" w:rsidRPr="00000000">
        <w:rPr>
          <w:rtl w:val="0"/>
        </w:rPr>
      </w:r>
    </w:p>
    <w:p w:rsidR="00000000" w:rsidDel="00000000" w:rsidP="00000000" w:rsidRDefault="00000000" w:rsidRPr="00000000" w14:paraId="000000B1">
      <w:pPr>
        <w:jc w:val="both"/>
        <w:rPr>
          <w:rFonts w:ascii="Arial" w:cs="Arial" w:eastAsia="Arial" w:hAnsi="Arial"/>
          <w:sz w:val="21"/>
          <w:szCs w:val="21"/>
        </w:rPr>
      </w:pPr>
      <w:r w:rsidDel="00000000" w:rsidR="00000000" w:rsidRPr="00000000">
        <w:rPr>
          <w:rFonts w:ascii="Arial" w:cs="Arial" w:eastAsia="Arial" w:hAnsi="Arial"/>
          <w:sz w:val="21"/>
          <w:szCs w:val="21"/>
          <w:rtl w:val="0"/>
        </w:rPr>
        <w:t xml:space="preserve">Antes de iniciar el EPIM se realiza una presentación del PAA dando a conocer la normatividad vigente que rige el programa el paso a paso de las actividades del mismo los tiempos de ejecución y el cumplimiento.</w:t>
      </w:r>
    </w:p>
    <w:p w:rsidR="00000000" w:rsidDel="00000000" w:rsidP="00000000" w:rsidRDefault="00000000" w:rsidRPr="00000000" w14:paraId="000000B2">
      <w:pPr>
        <w:jc w:val="both"/>
        <w:rPr>
          <w:rFonts w:ascii="Arial" w:cs="Arial" w:eastAsia="Arial" w:hAnsi="Arial"/>
          <w:sz w:val="21"/>
          <w:szCs w:val="21"/>
        </w:rPr>
      </w:pPr>
      <w:r w:rsidDel="00000000" w:rsidR="00000000" w:rsidRPr="00000000">
        <w:rPr>
          <w:rtl w:val="0"/>
        </w:rPr>
      </w:r>
    </w:p>
    <w:p w:rsidR="00000000" w:rsidDel="00000000" w:rsidP="00000000" w:rsidRDefault="00000000" w:rsidRPr="00000000" w14:paraId="000000B3">
      <w:pPr>
        <w:jc w:val="both"/>
        <w:rPr>
          <w:rFonts w:ascii="Arial" w:cs="Arial" w:eastAsia="Arial" w:hAnsi="Arial"/>
          <w:sz w:val="21"/>
          <w:szCs w:val="21"/>
        </w:rPr>
      </w:pPr>
      <w:r w:rsidDel="00000000" w:rsidR="00000000" w:rsidRPr="00000000">
        <w:rPr>
          <w:rFonts w:ascii="Arial" w:cs="Arial" w:eastAsia="Arial" w:hAnsi="Arial"/>
          <w:sz w:val="21"/>
          <w:szCs w:val="21"/>
          <w:rtl w:val="0"/>
        </w:rPr>
        <w:t xml:space="preserve">Normatividad vigente Res 2703 de 2023 </w:t>
      </w:r>
      <w:r w:rsidDel="00000000" w:rsidR="00000000" w:rsidRPr="00000000">
        <w:rPr>
          <w:rFonts w:ascii="Arial" w:cs="Arial" w:eastAsia="Arial" w:hAnsi="Arial"/>
          <w:i w:val="1"/>
          <w:iCs w:val="1"/>
          <w:sz w:val="21"/>
          <w:szCs w:val="21"/>
          <w:rtl w:val="0"/>
        </w:rPr>
        <w:t xml:space="preserve">“Por la cual se establecen límites máximos permisibles de emisión en densidad de humo a los que están sujetos las fuentes móviles terrestres de carretera con motor encendido por compresión que circulan en el perímetro urbano del Distrito Capital”</w:t>
      </w:r>
      <w:r w:rsidDel="00000000" w:rsidR="00000000" w:rsidRPr="00000000">
        <w:rPr>
          <w:rFonts w:ascii="Arial" w:cs="Arial" w:eastAsia="Arial" w:hAnsi="Arial"/>
          <w:sz w:val="21"/>
          <w:szCs w:val="21"/>
          <w:rtl w:val="0"/>
        </w:rPr>
        <w:t xml:space="preserve"> Artículo 4°- Límites máximos de emisión permisibles a las fuentes móviles terrestres de carretera con motor de encendido por compresión.</w:t>
      </w:r>
    </w:p>
    <w:p w:rsidR="00000000" w:rsidDel="00000000" w:rsidP="00000000" w:rsidRDefault="00000000" w:rsidRPr="00000000" w14:paraId="000000B4">
      <w:pPr>
        <w:jc w:val="both"/>
        <w:rPr>
          <w:rFonts w:ascii="Arial" w:cs="Arial" w:eastAsia="Arial" w:hAnsi="Arial"/>
          <w:sz w:val="21"/>
          <w:szCs w:val="21"/>
        </w:rPr>
      </w:pPr>
      <w:r w:rsidDel="00000000" w:rsidR="00000000" w:rsidRPr="00000000">
        <w:rPr>
          <w:rtl w:val="0"/>
        </w:rPr>
      </w:r>
    </w:p>
    <w:tbl>
      <w:tblPr>
        <w:tblStyle w:val="Table3"/>
        <w:tblW w:w="8828.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604"/>
        <w:gridCol w:w="2751"/>
        <w:gridCol w:w="3473"/>
        <w:tblGridChange w:id="0">
          <w:tblGrid>
            <w:gridCol w:w="2604"/>
            <w:gridCol w:w="2751"/>
            <w:gridCol w:w="3473"/>
          </w:tblGrid>
        </w:tblGridChange>
      </w:tblGrid>
      <w:tr>
        <w:trPr>
          <w:cantSplit w:val="0"/>
          <w:tblHeader w:val="0"/>
        </w:trPr>
        <w:tc>
          <w:tcPr>
            <w:vMerge w:val="restart"/>
            <w:shd w:fill="d9d9d9" w:val="clear"/>
          </w:tcPr>
          <w:p w:rsidR="00000000" w:rsidDel="00000000" w:rsidP="00000000" w:rsidRDefault="00000000" w:rsidRPr="00000000" w14:paraId="000000B5">
            <w:pPr>
              <w:spacing w:before="89" w:lineRule="auto"/>
              <w:ind w:right="503"/>
              <w:jc w:val="center"/>
              <w:rPr>
                <w:rFonts w:ascii="Arial" w:cs="Arial" w:eastAsia="Arial" w:hAnsi="Arial"/>
                <w:b w:val="1"/>
                <w:bCs w:val="1"/>
                <w:color w:val="000000"/>
                <w:sz w:val="18"/>
                <w:szCs w:val="18"/>
              </w:rPr>
            </w:pPr>
            <w:r w:rsidDel="00000000" w:rsidR="00000000" w:rsidRPr="00000000">
              <w:rPr>
                <w:rFonts w:ascii="Arial" w:cs="Arial" w:eastAsia="Arial" w:hAnsi="Arial"/>
                <w:b w:val="1"/>
                <w:bCs w:val="1"/>
                <w:color w:val="000000"/>
                <w:sz w:val="18"/>
                <w:szCs w:val="18"/>
                <w:rtl w:val="0"/>
              </w:rPr>
              <w:t xml:space="preserve">AÑO MODELO</w:t>
            </w:r>
          </w:p>
        </w:tc>
        <w:tc>
          <w:tcPr>
            <w:gridSpan w:val="2"/>
            <w:shd w:fill="d9d9d9" w:val="clear"/>
          </w:tcPr>
          <w:p w:rsidR="00000000" w:rsidDel="00000000" w:rsidP="00000000" w:rsidRDefault="00000000" w:rsidRPr="00000000" w14:paraId="000000B6">
            <w:pPr>
              <w:spacing w:before="89" w:lineRule="auto"/>
              <w:ind w:right="503"/>
              <w:jc w:val="center"/>
              <w:rPr>
                <w:rFonts w:ascii="Arial" w:cs="Arial" w:eastAsia="Arial" w:hAnsi="Arial"/>
                <w:b w:val="1"/>
                <w:bCs w:val="1"/>
                <w:color w:val="000000"/>
                <w:sz w:val="18"/>
                <w:szCs w:val="18"/>
              </w:rPr>
            </w:pPr>
            <w:r w:rsidDel="00000000" w:rsidR="00000000" w:rsidRPr="00000000">
              <w:rPr>
                <w:rFonts w:ascii="Arial" w:cs="Arial" w:eastAsia="Arial" w:hAnsi="Arial"/>
                <w:b w:val="1"/>
                <w:bCs w:val="1"/>
                <w:color w:val="000000"/>
                <w:sz w:val="18"/>
                <w:szCs w:val="18"/>
                <w:rtl w:val="0"/>
              </w:rPr>
              <w:t xml:space="preserve">Densidad de Humo  </w:t>
            </w:r>
            <w:r w:rsidDel="00000000" w:rsidR="00000000" w:rsidRPr="00000000">
              <w:rPr>
                <w:rFonts w:ascii="Arial" w:cs="Arial" w:eastAsia="Arial" w:hAnsi="Arial"/>
                <w:sz w:val="18"/>
                <w:szCs w:val="18"/>
                <w:rtl w:val="0"/>
              </w:rPr>
              <w:t xml:space="preserve">- K (m-1)</w:t>
            </w:r>
            <w:r w:rsidDel="00000000" w:rsidR="00000000" w:rsidRPr="00000000">
              <w:rPr>
                <w:rtl w:val="0"/>
              </w:rPr>
            </w:r>
          </w:p>
        </w:tc>
      </w:tr>
      <w:tr>
        <w:trPr>
          <w:cantSplit w:val="0"/>
          <w:trHeight w:val="152" w:hRule="atLeast"/>
          <w:tblHeader w:val="0"/>
        </w:trPr>
        <w:tc>
          <w:tcPr>
            <w:vMerge w:val="continue"/>
            <w:shd w:fill="d9d9d9" w:val="clear"/>
          </w:tcPr>
          <w:p w:rsidR="00000000" w:rsidDel="00000000" w:rsidP="00000000" w:rsidRDefault="00000000" w:rsidRPr="00000000" w14:paraId="000000B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1"/>
                <w:bCs w:val="1"/>
                <w:color w:val="000000"/>
                <w:sz w:val="18"/>
                <w:szCs w:val="18"/>
              </w:rPr>
            </w:pPr>
            <w:r w:rsidDel="00000000" w:rsidR="00000000" w:rsidRPr="00000000">
              <w:rPr>
                <w:rtl w:val="0"/>
              </w:rPr>
            </w:r>
          </w:p>
        </w:tc>
        <w:tc>
          <w:tcPr>
            <w:vAlign w:val="center"/>
          </w:tcPr>
          <w:p w:rsidR="00000000" w:rsidDel="00000000" w:rsidP="00000000" w:rsidRDefault="00000000" w:rsidRPr="00000000" w14:paraId="000000B9">
            <w:pPr>
              <w:spacing w:before="89" w:lineRule="auto"/>
              <w:ind w:right="503"/>
              <w:jc w:val="center"/>
              <w:rPr>
                <w:rFonts w:ascii="Arial" w:cs="Arial" w:eastAsia="Arial" w:hAnsi="Arial"/>
                <w:color w:val="000000"/>
                <w:sz w:val="18"/>
                <w:szCs w:val="18"/>
              </w:rPr>
            </w:pPr>
            <w:r w:rsidDel="00000000" w:rsidR="00000000" w:rsidRPr="00000000">
              <w:rPr>
                <w:rFonts w:ascii="Arial" w:cs="Arial" w:eastAsia="Arial" w:hAnsi="Arial"/>
                <w:sz w:val="18"/>
                <w:szCs w:val="18"/>
                <w:rtl w:val="0"/>
              </w:rPr>
              <w:t xml:space="preserve">CC&lt;5000</w:t>
            </w:r>
            <w:r w:rsidDel="00000000" w:rsidR="00000000" w:rsidRPr="00000000">
              <w:rPr>
                <w:rtl w:val="0"/>
              </w:rPr>
            </w:r>
          </w:p>
        </w:tc>
        <w:tc>
          <w:tcPr>
            <w:vAlign w:val="center"/>
          </w:tcPr>
          <w:p w:rsidR="00000000" w:rsidDel="00000000" w:rsidP="00000000" w:rsidRDefault="00000000" w:rsidRPr="00000000" w14:paraId="000000BA">
            <w:pPr>
              <w:spacing w:before="89" w:lineRule="auto"/>
              <w:ind w:right="503"/>
              <w:jc w:val="center"/>
              <w:rPr>
                <w:rFonts w:ascii="Arial" w:cs="Arial" w:eastAsia="Arial" w:hAnsi="Arial"/>
                <w:color w:val="000000"/>
                <w:sz w:val="18"/>
                <w:szCs w:val="18"/>
              </w:rPr>
            </w:pPr>
            <w:sdt>
              <w:sdtPr>
                <w:id w:val="1676770192"/>
                <w:tag w:val="goog_rdk_0"/>
              </w:sdtPr>
              <w:sdtContent>
                <w:r w:rsidDel="00000000" w:rsidR="00000000" w:rsidRPr="00000000">
                  <w:rPr>
                    <w:rFonts w:ascii="Arial Unicode MS" w:cs="Arial Unicode MS" w:eastAsia="Arial Unicode MS" w:hAnsi="Arial Unicode MS"/>
                    <w:sz w:val="18"/>
                    <w:szCs w:val="18"/>
                    <w:rtl w:val="0"/>
                  </w:rPr>
                  <w:t xml:space="preserve">CC≥5000</w:t>
                </w:r>
              </w:sdtContent>
            </w:sdt>
            <w:r w:rsidDel="00000000" w:rsidR="00000000" w:rsidRPr="00000000">
              <w:rPr>
                <w:rtl w:val="0"/>
              </w:rPr>
            </w:r>
          </w:p>
        </w:tc>
      </w:tr>
      <w:tr>
        <w:trPr>
          <w:cantSplit w:val="0"/>
          <w:trHeight w:val="152" w:hRule="atLeast"/>
          <w:tblHeader w:val="0"/>
        </w:trPr>
        <w:tc>
          <w:tcPr>
            <w:shd w:fill="d9d9d9" w:val="clear"/>
            <w:vAlign w:val="center"/>
          </w:tcPr>
          <w:p w:rsidR="00000000" w:rsidDel="00000000" w:rsidP="00000000" w:rsidRDefault="00000000" w:rsidRPr="00000000" w14:paraId="000000BB">
            <w:pPr>
              <w:spacing w:before="89" w:lineRule="auto"/>
              <w:ind w:right="503"/>
              <w:jc w:val="center"/>
              <w:rPr>
                <w:rFonts w:ascii="Arial" w:cs="Arial" w:eastAsia="Arial" w:hAnsi="Arial"/>
                <w:b w:val="1"/>
                <w:bCs w:val="1"/>
                <w:sz w:val="18"/>
                <w:szCs w:val="18"/>
              </w:rPr>
            </w:pPr>
            <w:r w:rsidDel="00000000" w:rsidR="00000000" w:rsidRPr="00000000">
              <w:rPr>
                <w:rFonts w:ascii="Arial" w:cs="Arial" w:eastAsia="Arial" w:hAnsi="Arial"/>
                <w:b w:val="1"/>
                <w:bCs w:val="1"/>
                <w:sz w:val="18"/>
                <w:szCs w:val="18"/>
                <w:rtl w:val="0"/>
              </w:rPr>
              <w:t xml:space="preserve">Anterior a 2001</w:t>
            </w:r>
          </w:p>
        </w:tc>
        <w:tc>
          <w:tcPr>
            <w:vAlign w:val="center"/>
          </w:tcPr>
          <w:p w:rsidR="00000000" w:rsidDel="00000000" w:rsidP="00000000" w:rsidRDefault="00000000" w:rsidRPr="00000000" w14:paraId="000000BC">
            <w:pPr>
              <w:spacing w:before="89" w:lineRule="auto"/>
              <w:ind w:right="503"/>
              <w:jc w:val="center"/>
              <w:rPr>
                <w:rFonts w:ascii="Arial" w:cs="Arial" w:eastAsia="Arial" w:hAnsi="Arial"/>
                <w:color w:val="000000"/>
                <w:sz w:val="18"/>
                <w:szCs w:val="18"/>
              </w:rPr>
            </w:pPr>
            <w:r w:rsidDel="00000000" w:rsidR="00000000" w:rsidRPr="00000000">
              <w:rPr>
                <w:rFonts w:ascii="Arial" w:cs="Arial" w:eastAsia="Arial" w:hAnsi="Arial"/>
                <w:sz w:val="18"/>
                <w:szCs w:val="18"/>
                <w:rtl w:val="0"/>
              </w:rPr>
              <w:t xml:space="preserve">3.4</w:t>
            </w:r>
            <w:r w:rsidDel="00000000" w:rsidR="00000000" w:rsidRPr="00000000">
              <w:rPr>
                <w:rtl w:val="0"/>
              </w:rPr>
            </w:r>
          </w:p>
        </w:tc>
        <w:tc>
          <w:tcPr>
            <w:vAlign w:val="center"/>
          </w:tcPr>
          <w:p w:rsidR="00000000" w:rsidDel="00000000" w:rsidP="00000000" w:rsidRDefault="00000000" w:rsidRPr="00000000" w14:paraId="000000BD">
            <w:pPr>
              <w:spacing w:before="89" w:lineRule="auto"/>
              <w:ind w:right="503"/>
              <w:jc w:val="center"/>
              <w:rPr>
                <w:rFonts w:ascii="Arial" w:cs="Arial" w:eastAsia="Arial" w:hAnsi="Arial"/>
                <w:color w:val="000000"/>
                <w:sz w:val="18"/>
                <w:szCs w:val="18"/>
              </w:rPr>
            </w:pPr>
            <w:r w:rsidDel="00000000" w:rsidR="00000000" w:rsidRPr="00000000">
              <w:rPr>
                <w:rFonts w:ascii="Arial" w:cs="Arial" w:eastAsia="Arial" w:hAnsi="Arial"/>
                <w:sz w:val="18"/>
                <w:szCs w:val="18"/>
                <w:rtl w:val="0"/>
              </w:rPr>
              <w:t xml:space="preserve">3.4</w:t>
            </w:r>
            <w:r w:rsidDel="00000000" w:rsidR="00000000" w:rsidRPr="00000000">
              <w:rPr>
                <w:rtl w:val="0"/>
              </w:rPr>
            </w:r>
          </w:p>
        </w:tc>
      </w:tr>
      <w:tr>
        <w:trPr>
          <w:cantSplit w:val="0"/>
          <w:trHeight w:val="152" w:hRule="atLeast"/>
          <w:tblHeader w:val="0"/>
        </w:trPr>
        <w:tc>
          <w:tcPr>
            <w:shd w:fill="d9d9d9" w:val="clear"/>
            <w:vAlign w:val="center"/>
          </w:tcPr>
          <w:p w:rsidR="00000000" w:rsidDel="00000000" w:rsidP="00000000" w:rsidRDefault="00000000" w:rsidRPr="00000000" w14:paraId="000000BE">
            <w:pPr>
              <w:spacing w:before="89" w:lineRule="auto"/>
              <w:ind w:right="503"/>
              <w:jc w:val="center"/>
              <w:rPr>
                <w:rFonts w:ascii="Arial" w:cs="Arial" w:eastAsia="Arial" w:hAnsi="Arial"/>
                <w:b w:val="1"/>
                <w:bCs w:val="1"/>
                <w:sz w:val="18"/>
                <w:szCs w:val="18"/>
              </w:rPr>
            </w:pPr>
            <w:r w:rsidDel="00000000" w:rsidR="00000000" w:rsidRPr="00000000">
              <w:rPr>
                <w:rFonts w:ascii="Arial" w:cs="Arial" w:eastAsia="Arial" w:hAnsi="Arial"/>
                <w:b w:val="1"/>
                <w:bCs w:val="1"/>
                <w:sz w:val="18"/>
                <w:szCs w:val="18"/>
                <w:rtl w:val="0"/>
              </w:rPr>
              <w:t xml:space="preserve">2001 – 2015</w:t>
            </w:r>
          </w:p>
        </w:tc>
        <w:tc>
          <w:tcPr>
            <w:vAlign w:val="center"/>
          </w:tcPr>
          <w:p w:rsidR="00000000" w:rsidDel="00000000" w:rsidP="00000000" w:rsidRDefault="00000000" w:rsidRPr="00000000" w14:paraId="000000BF">
            <w:pPr>
              <w:spacing w:before="89" w:lineRule="auto"/>
              <w:ind w:right="503"/>
              <w:jc w:val="center"/>
              <w:rPr>
                <w:rFonts w:ascii="Arial" w:cs="Arial" w:eastAsia="Arial" w:hAnsi="Arial"/>
                <w:color w:val="000000"/>
                <w:sz w:val="18"/>
                <w:szCs w:val="18"/>
              </w:rPr>
            </w:pPr>
            <w:r w:rsidDel="00000000" w:rsidR="00000000" w:rsidRPr="00000000">
              <w:rPr>
                <w:rFonts w:ascii="Arial" w:cs="Arial" w:eastAsia="Arial" w:hAnsi="Arial"/>
                <w:sz w:val="18"/>
                <w:szCs w:val="18"/>
                <w:rtl w:val="0"/>
              </w:rPr>
              <w:t xml:space="preserve">2.4</w:t>
            </w:r>
            <w:r w:rsidDel="00000000" w:rsidR="00000000" w:rsidRPr="00000000">
              <w:rPr>
                <w:rtl w:val="0"/>
              </w:rPr>
            </w:r>
          </w:p>
        </w:tc>
        <w:tc>
          <w:tcPr>
            <w:vAlign w:val="center"/>
          </w:tcPr>
          <w:p w:rsidR="00000000" w:rsidDel="00000000" w:rsidP="00000000" w:rsidRDefault="00000000" w:rsidRPr="00000000" w14:paraId="000000C0">
            <w:pPr>
              <w:spacing w:before="89" w:lineRule="auto"/>
              <w:ind w:right="503"/>
              <w:jc w:val="center"/>
              <w:rPr>
                <w:rFonts w:ascii="Arial" w:cs="Arial" w:eastAsia="Arial" w:hAnsi="Arial"/>
                <w:color w:val="000000"/>
                <w:sz w:val="18"/>
                <w:szCs w:val="18"/>
              </w:rPr>
            </w:pPr>
            <w:r w:rsidDel="00000000" w:rsidR="00000000" w:rsidRPr="00000000">
              <w:rPr>
                <w:rFonts w:ascii="Arial" w:cs="Arial" w:eastAsia="Arial" w:hAnsi="Arial"/>
                <w:sz w:val="18"/>
                <w:szCs w:val="18"/>
                <w:rtl w:val="0"/>
              </w:rPr>
              <w:t xml:space="preserve">2.0</w:t>
            </w:r>
            <w:r w:rsidDel="00000000" w:rsidR="00000000" w:rsidRPr="00000000">
              <w:rPr>
                <w:rtl w:val="0"/>
              </w:rPr>
            </w:r>
          </w:p>
        </w:tc>
      </w:tr>
      <w:tr>
        <w:trPr>
          <w:cantSplit w:val="0"/>
          <w:trHeight w:val="152" w:hRule="atLeast"/>
          <w:tblHeader w:val="0"/>
        </w:trPr>
        <w:tc>
          <w:tcPr>
            <w:shd w:fill="d9d9d9" w:val="clear"/>
            <w:vAlign w:val="center"/>
          </w:tcPr>
          <w:p w:rsidR="00000000" w:rsidDel="00000000" w:rsidP="00000000" w:rsidRDefault="00000000" w:rsidRPr="00000000" w14:paraId="000000C1">
            <w:pPr>
              <w:spacing w:before="89" w:lineRule="auto"/>
              <w:ind w:right="503"/>
              <w:jc w:val="center"/>
              <w:rPr>
                <w:rFonts w:ascii="Arial" w:cs="Arial" w:eastAsia="Arial" w:hAnsi="Arial"/>
                <w:b w:val="1"/>
                <w:bCs w:val="1"/>
                <w:sz w:val="18"/>
                <w:szCs w:val="18"/>
              </w:rPr>
            </w:pPr>
            <w:r w:rsidDel="00000000" w:rsidR="00000000" w:rsidRPr="00000000">
              <w:rPr>
                <w:rFonts w:ascii="Arial" w:cs="Arial" w:eastAsia="Arial" w:hAnsi="Arial"/>
                <w:b w:val="1"/>
                <w:bCs w:val="1"/>
                <w:sz w:val="18"/>
                <w:szCs w:val="18"/>
                <w:rtl w:val="0"/>
              </w:rPr>
              <w:t xml:space="preserve">2016 y posterior</w:t>
            </w:r>
          </w:p>
        </w:tc>
        <w:tc>
          <w:tcPr>
            <w:vAlign w:val="center"/>
          </w:tcPr>
          <w:p w:rsidR="00000000" w:rsidDel="00000000" w:rsidP="00000000" w:rsidRDefault="00000000" w:rsidRPr="00000000" w14:paraId="000000C2">
            <w:pPr>
              <w:spacing w:before="89" w:lineRule="auto"/>
              <w:ind w:right="503"/>
              <w:jc w:val="center"/>
              <w:rPr>
                <w:rFonts w:ascii="Arial" w:cs="Arial" w:eastAsia="Arial" w:hAnsi="Arial"/>
                <w:color w:val="000000"/>
                <w:sz w:val="18"/>
                <w:szCs w:val="18"/>
              </w:rPr>
            </w:pPr>
            <w:r w:rsidDel="00000000" w:rsidR="00000000" w:rsidRPr="00000000">
              <w:rPr>
                <w:rFonts w:ascii="Arial" w:cs="Arial" w:eastAsia="Arial" w:hAnsi="Arial"/>
                <w:sz w:val="18"/>
                <w:szCs w:val="18"/>
                <w:rtl w:val="0"/>
              </w:rPr>
              <w:t xml:space="preserve">2.0</w:t>
            </w:r>
            <w:r w:rsidDel="00000000" w:rsidR="00000000" w:rsidRPr="00000000">
              <w:rPr>
                <w:rtl w:val="0"/>
              </w:rPr>
            </w:r>
          </w:p>
        </w:tc>
        <w:tc>
          <w:tcPr>
            <w:vAlign w:val="center"/>
          </w:tcPr>
          <w:p w:rsidR="00000000" w:rsidDel="00000000" w:rsidP="00000000" w:rsidRDefault="00000000" w:rsidRPr="00000000" w14:paraId="000000C3">
            <w:pPr>
              <w:spacing w:before="89" w:lineRule="auto"/>
              <w:ind w:right="503"/>
              <w:jc w:val="center"/>
              <w:rPr>
                <w:rFonts w:ascii="Arial" w:cs="Arial" w:eastAsia="Arial" w:hAnsi="Arial"/>
                <w:color w:val="000000"/>
                <w:sz w:val="18"/>
                <w:szCs w:val="18"/>
              </w:rPr>
            </w:pPr>
            <w:r w:rsidDel="00000000" w:rsidR="00000000" w:rsidRPr="00000000">
              <w:rPr>
                <w:rFonts w:ascii="Arial" w:cs="Arial" w:eastAsia="Arial" w:hAnsi="Arial"/>
                <w:sz w:val="18"/>
                <w:szCs w:val="18"/>
                <w:rtl w:val="0"/>
              </w:rPr>
              <w:t xml:space="preserve">1.8</w:t>
            </w:r>
            <w:r w:rsidDel="00000000" w:rsidR="00000000" w:rsidRPr="00000000">
              <w:rPr>
                <w:rtl w:val="0"/>
              </w:rPr>
            </w:r>
          </w:p>
        </w:tc>
      </w:tr>
    </w:tbl>
    <w:p w:rsidR="00000000" w:rsidDel="00000000" w:rsidP="00000000" w:rsidRDefault="00000000" w:rsidRPr="00000000" w14:paraId="000000C4">
      <w:pPr>
        <w:jc w:val="center"/>
        <w:rPr>
          <w:rFonts w:ascii="Arial" w:cs="Arial" w:eastAsia="Arial" w:hAnsi="Arial"/>
          <w:sz w:val="16"/>
          <w:szCs w:val="16"/>
        </w:rPr>
      </w:pPr>
      <w:r w:rsidDel="00000000" w:rsidR="00000000" w:rsidRPr="00000000">
        <w:rPr>
          <w:rFonts w:ascii="Arial" w:cs="Arial" w:eastAsia="Arial" w:hAnsi="Arial"/>
          <w:sz w:val="16"/>
          <w:szCs w:val="16"/>
          <w:rtl w:val="0"/>
        </w:rPr>
        <w:t xml:space="preserve">Fuente: Resolución 2703 de 2023, Art. Tabla 2. 2025</w:t>
      </w:r>
    </w:p>
    <w:p w:rsidR="00000000" w:rsidDel="00000000" w:rsidP="00000000" w:rsidRDefault="00000000" w:rsidRPr="00000000" w14:paraId="000000C5">
      <w:pPr>
        <w:jc w:val="both"/>
        <w:rPr>
          <w:rFonts w:ascii="Arial" w:cs="Arial" w:eastAsia="Arial" w:hAnsi="Arial"/>
          <w:sz w:val="21"/>
          <w:szCs w:val="21"/>
        </w:rPr>
      </w:pPr>
      <w:r w:rsidDel="00000000" w:rsidR="00000000" w:rsidRPr="00000000">
        <w:rPr>
          <w:rFonts w:ascii="Arial" w:cs="Arial" w:eastAsia="Arial" w:hAnsi="Arial"/>
          <w:sz w:val="21"/>
          <w:szCs w:val="21"/>
          <w:rtl w:val="0"/>
        </w:rPr>
        <w:t xml:space="preserve">A partir del 01 de enero de 2025, para fuentes móviles terrestres de carretera con motor de encendido por compresión que circulan en el perímetro urbano del Distrito Capital</w:t>
      </w:r>
    </w:p>
    <w:p w:rsidR="00000000" w:rsidDel="00000000" w:rsidP="00000000" w:rsidRDefault="00000000" w:rsidRPr="00000000" w14:paraId="000000C6">
      <w:pPr>
        <w:jc w:val="both"/>
        <w:rPr>
          <w:rFonts w:ascii="Arial" w:cs="Arial" w:eastAsia="Arial" w:hAnsi="Arial"/>
          <w:sz w:val="21"/>
          <w:szCs w:val="21"/>
        </w:rPr>
      </w:pPr>
      <w:r w:rsidDel="00000000" w:rsidR="00000000" w:rsidRPr="00000000">
        <w:rPr>
          <w:rtl w:val="0"/>
        </w:rPr>
      </w:r>
    </w:p>
    <w:p w:rsidR="00000000" w:rsidDel="00000000" w:rsidP="00000000" w:rsidRDefault="00000000" w:rsidRPr="00000000" w14:paraId="000000C7">
      <w:pPr>
        <w:jc w:val="both"/>
        <w:rPr>
          <w:rFonts w:ascii="Arial" w:cs="Arial" w:eastAsia="Arial" w:hAnsi="Arial"/>
          <w:b w:val="1"/>
          <w:bCs w:val="1"/>
          <w:sz w:val="21"/>
          <w:szCs w:val="21"/>
        </w:rPr>
      </w:pPr>
      <w:r w:rsidDel="00000000" w:rsidR="00000000" w:rsidRPr="00000000">
        <w:rPr>
          <w:rFonts w:ascii="Arial" w:cs="Arial" w:eastAsia="Arial" w:hAnsi="Arial"/>
          <w:b w:val="1"/>
          <w:bCs w:val="1"/>
          <w:sz w:val="21"/>
          <w:szCs w:val="21"/>
          <w:rtl w:val="0"/>
        </w:rPr>
        <w:t xml:space="preserve">Programación de EPIM</w:t>
      </w:r>
    </w:p>
    <w:p w:rsidR="00000000" w:rsidDel="00000000" w:rsidP="00000000" w:rsidRDefault="00000000" w:rsidRPr="00000000" w14:paraId="000000C8">
      <w:pPr>
        <w:jc w:val="both"/>
        <w:rPr>
          <w:rFonts w:ascii="Arial" w:cs="Arial" w:eastAsia="Arial" w:hAnsi="Arial"/>
          <w:sz w:val="21"/>
          <w:szCs w:val="21"/>
        </w:rPr>
      </w:pPr>
      <w:r w:rsidDel="00000000" w:rsidR="00000000" w:rsidRPr="00000000">
        <w:rPr>
          <w:rtl w:val="0"/>
        </w:rPr>
      </w:r>
    </w:p>
    <w:p w:rsidR="00000000" w:rsidDel="00000000" w:rsidP="00000000" w:rsidRDefault="00000000" w:rsidRPr="00000000" w14:paraId="000000C9">
      <w:pPr>
        <w:jc w:val="both"/>
        <w:rPr>
          <w:rFonts w:ascii="Arial" w:cs="Arial" w:eastAsia="Arial" w:hAnsi="Arial"/>
          <w:sz w:val="21"/>
          <w:szCs w:val="21"/>
        </w:rPr>
      </w:pPr>
      <w:r w:rsidDel="00000000" w:rsidR="00000000" w:rsidRPr="00000000">
        <w:rPr>
          <w:rFonts w:ascii="Arial" w:cs="Arial" w:eastAsia="Arial" w:hAnsi="Arial"/>
          <w:sz w:val="21"/>
          <w:szCs w:val="21"/>
          <w:rtl w:val="0"/>
        </w:rPr>
        <w:t xml:space="preserve">Una vez se notifica el trámite de auto de inicio de aprobación del PAA o se da cumplimiento a los documentos de prórroga se realiza la programación de Evaluación Programa Integral de Mantenimiento (EPIM) concertando el lugar y la fecha de la evaluación,  en la cual se realiza la socialización del PAA y el EPIM a las empresas vinculadas al PAA a su vez para las empresas con vehículos de encendido por compresión se da a conocer la metodología de solicitud al grupo del laboratorio de la SDA para la programación de mediciones de densidad de humo  evaluando la capacidad operativa de la empresa como de la entidad para dichas mediciones a continuación se describen las empresas a la cuales se realizó EPIM.</w:t>
      </w:r>
    </w:p>
    <w:p w:rsidR="00000000" w:rsidDel="00000000" w:rsidP="00000000" w:rsidRDefault="00000000" w:rsidRPr="00000000" w14:paraId="000000CA">
      <w:pPr>
        <w:jc w:val="both"/>
        <w:rPr>
          <w:rFonts w:ascii="Arial" w:cs="Arial" w:eastAsia="Arial" w:hAnsi="Arial"/>
          <w:sz w:val="21"/>
          <w:szCs w:val="21"/>
        </w:rPr>
      </w:pPr>
      <w:r w:rsidDel="00000000" w:rsidR="00000000" w:rsidRPr="00000000">
        <w:rPr>
          <w:rtl w:val="0"/>
        </w:rPr>
      </w:r>
    </w:p>
    <w:tbl>
      <w:tblPr>
        <w:tblStyle w:val="Table4"/>
        <w:tblW w:w="9018.0" w:type="dxa"/>
        <w:jc w:val="left"/>
        <w:tblInd w:w="3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921"/>
        <w:gridCol w:w="992"/>
        <w:gridCol w:w="709"/>
        <w:gridCol w:w="1419"/>
        <w:gridCol w:w="1132"/>
        <w:gridCol w:w="1276"/>
        <w:gridCol w:w="1418"/>
        <w:gridCol w:w="1151"/>
        <w:tblGridChange w:id="0">
          <w:tblGrid>
            <w:gridCol w:w="921"/>
            <w:gridCol w:w="992"/>
            <w:gridCol w:w="709"/>
            <w:gridCol w:w="1419"/>
            <w:gridCol w:w="1132"/>
            <w:gridCol w:w="1276"/>
            <w:gridCol w:w="1418"/>
            <w:gridCol w:w="1151"/>
          </w:tblGrid>
        </w:tblGridChange>
      </w:tblGrid>
      <w:tr>
        <w:trPr>
          <w:cantSplit w:val="0"/>
          <w:tblHeader w:val="0"/>
        </w:trPr>
        <w:tc>
          <w:tcPr>
            <w:gridSpan w:val="8"/>
            <w:shd w:fill="d9d9d9" w:val="clear"/>
          </w:tcPr>
          <w:p w:rsidR="00000000" w:rsidDel="00000000" w:rsidP="00000000" w:rsidRDefault="00000000" w:rsidRPr="00000000" w14:paraId="000000CB">
            <w:pPr>
              <w:jc w:val="center"/>
              <w:rPr>
                <w:rFonts w:ascii="Arial" w:cs="Arial" w:eastAsia="Arial" w:hAnsi="Arial"/>
                <w:sz w:val="18"/>
                <w:szCs w:val="18"/>
              </w:rPr>
            </w:pPr>
            <w:r w:rsidDel="00000000" w:rsidR="00000000" w:rsidRPr="00000000">
              <w:rPr>
                <w:rFonts w:ascii="Arial" w:cs="Arial" w:eastAsia="Arial" w:hAnsi="Arial"/>
                <w:b w:val="1"/>
                <w:bCs w:val="1"/>
                <w:sz w:val="18"/>
                <w:szCs w:val="18"/>
                <w:rtl w:val="0"/>
              </w:rPr>
              <w:t xml:space="preserve">EVALUACIÓN, CONTROL Y SEGUIMIENTO</w:t>
            </w:r>
            <w:r w:rsidDel="00000000" w:rsidR="00000000" w:rsidRPr="00000000">
              <w:rPr>
                <w:rtl w:val="0"/>
              </w:rPr>
            </w:r>
          </w:p>
        </w:tc>
      </w:tr>
      <w:tr>
        <w:trPr>
          <w:cantSplit w:val="0"/>
          <w:tblHeader w:val="0"/>
        </w:trPr>
        <w:tc>
          <w:tcPr>
            <w:gridSpan w:val="8"/>
            <w:shd w:fill="d9d9d9" w:val="clear"/>
          </w:tcPr>
          <w:p w:rsidR="00000000" w:rsidDel="00000000" w:rsidP="00000000" w:rsidRDefault="00000000" w:rsidRPr="00000000" w14:paraId="000000D3">
            <w:pPr>
              <w:spacing w:line="276" w:lineRule="auto"/>
              <w:jc w:val="center"/>
              <w:rPr>
                <w:rFonts w:ascii="Arial" w:cs="Arial" w:eastAsia="Arial" w:hAnsi="Arial"/>
                <w:b w:val="1"/>
                <w:bCs w:val="1"/>
                <w:sz w:val="18"/>
                <w:szCs w:val="18"/>
              </w:rPr>
            </w:pPr>
            <w:r w:rsidDel="00000000" w:rsidR="00000000" w:rsidRPr="00000000">
              <w:rPr>
                <w:rFonts w:ascii="Arial" w:cs="Arial" w:eastAsia="Arial" w:hAnsi="Arial"/>
                <w:b w:val="1"/>
                <w:bCs w:val="1"/>
                <w:sz w:val="18"/>
                <w:szCs w:val="18"/>
                <w:rtl w:val="0"/>
              </w:rPr>
              <w:t xml:space="preserve">PROGRAMACIÓN DE ACTIVIDADES- PROGRAMA DE AUTORREGULACIÓN AMBIENTAL</w:t>
            </w:r>
          </w:p>
          <w:p w:rsidR="00000000" w:rsidDel="00000000" w:rsidP="00000000" w:rsidRDefault="00000000" w:rsidRPr="00000000" w14:paraId="000000D4">
            <w:pPr>
              <w:jc w:val="center"/>
              <w:rPr>
                <w:rFonts w:ascii="Arial" w:cs="Arial" w:eastAsia="Arial" w:hAnsi="Arial"/>
                <w:b w:val="1"/>
                <w:bCs w:val="1"/>
                <w:sz w:val="18"/>
                <w:szCs w:val="18"/>
              </w:rPr>
            </w:pPr>
            <w:r w:rsidDel="00000000" w:rsidR="00000000" w:rsidRPr="00000000">
              <w:rPr>
                <w:rFonts w:ascii="Arial" w:cs="Arial" w:eastAsia="Arial" w:hAnsi="Arial"/>
                <w:b w:val="1"/>
                <w:bCs w:val="1"/>
                <w:sz w:val="18"/>
                <w:szCs w:val="18"/>
                <w:rtl w:val="0"/>
              </w:rPr>
              <w:t xml:space="preserve">EVALUACIÓN PROGRAMA INTEGRAL DE MANTENIMIENTO- EPIM.</w:t>
            </w:r>
          </w:p>
        </w:tc>
      </w:tr>
      <w:tr>
        <w:trPr>
          <w:cantSplit w:val="0"/>
          <w:tblHeader w:val="0"/>
        </w:trPr>
        <w:tc>
          <w:tcPr>
            <w:gridSpan w:val="4"/>
            <w:shd w:fill="d9d9d9" w:val="clear"/>
          </w:tcPr>
          <w:p w:rsidR="00000000" w:rsidDel="00000000" w:rsidP="00000000" w:rsidRDefault="00000000" w:rsidRPr="00000000" w14:paraId="000000DC">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Código: PM04-PR10-F4</w:t>
            </w:r>
          </w:p>
        </w:tc>
        <w:tc>
          <w:tcPr>
            <w:gridSpan w:val="4"/>
            <w:shd w:fill="d9d9d9" w:val="clear"/>
          </w:tcPr>
          <w:p w:rsidR="00000000" w:rsidDel="00000000" w:rsidP="00000000" w:rsidRDefault="00000000" w:rsidRPr="00000000" w14:paraId="000000E0">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Versión: 6</w:t>
            </w:r>
          </w:p>
        </w:tc>
      </w:tr>
      <w:tr>
        <w:trPr>
          <w:cantSplit w:val="0"/>
          <w:trHeight w:val="288" w:hRule="atLeast"/>
          <w:tblHeader w:val="0"/>
        </w:trPr>
        <w:tc>
          <w:tcPr>
            <w:vMerge w:val="restart"/>
            <w:shd w:fill="d9d9d9" w:val="clear"/>
            <w:vAlign w:val="center"/>
          </w:tcPr>
          <w:p w:rsidR="00000000" w:rsidDel="00000000" w:rsidP="00000000" w:rsidRDefault="00000000" w:rsidRPr="00000000" w14:paraId="000000E4">
            <w:pPr>
              <w:spacing w:line="276" w:lineRule="auto"/>
              <w:jc w:val="center"/>
              <w:rPr>
                <w:rFonts w:ascii="Arial" w:cs="Arial" w:eastAsia="Arial" w:hAnsi="Arial"/>
                <w:b w:val="1"/>
                <w:bCs w:val="1"/>
                <w:sz w:val="18"/>
                <w:szCs w:val="18"/>
              </w:rPr>
            </w:pPr>
            <w:r w:rsidDel="00000000" w:rsidR="00000000" w:rsidRPr="00000000">
              <w:rPr>
                <w:rFonts w:ascii="Arial" w:cs="Arial" w:eastAsia="Arial" w:hAnsi="Arial"/>
                <w:b w:val="1"/>
                <w:bCs w:val="1"/>
                <w:sz w:val="18"/>
                <w:szCs w:val="18"/>
                <w:rtl w:val="0"/>
              </w:rPr>
              <w:t xml:space="preserve">Mes</w:t>
            </w:r>
          </w:p>
        </w:tc>
        <w:tc>
          <w:tcPr>
            <w:vMerge w:val="restart"/>
            <w:vAlign w:val="center"/>
          </w:tcPr>
          <w:p w:rsidR="00000000" w:rsidDel="00000000" w:rsidP="00000000" w:rsidRDefault="00000000" w:rsidRPr="00000000" w14:paraId="000000E5">
            <w:pPr>
              <w:spacing w:line="276" w:lineRule="auto"/>
              <w:jc w:val="center"/>
              <w:rPr>
                <w:rFonts w:ascii="Arial" w:cs="Arial" w:eastAsia="Arial" w:hAnsi="Arial"/>
                <w:b w:val="1"/>
                <w:bCs w:val="1"/>
                <w:sz w:val="18"/>
                <w:szCs w:val="18"/>
              </w:rPr>
            </w:pPr>
            <w:r w:rsidDel="00000000" w:rsidR="00000000" w:rsidRPr="00000000">
              <w:rPr>
                <w:rFonts w:ascii="Arial" w:cs="Arial" w:eastAsia="Arial" w:hAnsi="Arial"/>
                <w:b w:val="1"/>
                <w:bCs w:val="1"/>
                <w:sz w:val="18"/>
                <w:szCs w:val="18"/>
                <w:rtl w:val="0"/>
              </w:rPr>
              <w:t xml:space="preserve">Tipo de Empresa</w:t>
            </w:r>
          </w:p>
        </w:tc>
        <w:tc>
          <w:tcPr>
            <w:vMerge w:val="restart"/>
            <w:vAlign w:val="center"/>
          </w:tcPr>
          <w:p w:rsidR="00000000" w:rsidDel="00000000" w:rsidP="00000000" w:rsidRDefault="00000000" w:rsidRPr="00000000" w14:paraId="000000E6">
            <w:pPr>
              <w:spacing w:line="276" w:lineRule="auto"/>
              <w:jc w:val="center"/>
              <w:rPr>
                <w:rFonts w:ascii="Arial" w:cs="Arial" w:eastAsia="Arial" w:hAnsi="Arial"/>
                <w:b w:val="1"/>
                <w:bCs w:val="1"/>
                <w:sz w:val="18"/>
                <w:szCs w:val="18"/>
              </w:rPr>
            </w:pPr>
            <w:r w:rsidDel="00000000" w:rsidR="00000000" w:rsidRPr="00000000">
              <w:rPr>
                <w:rFonts w:ascii="Arial" w:cs="Arial" w:eastAsia="Arial" w:hAnsi="Arial"/>
                <w:b w:val="1"/>
                <w:bCs w:val="1"/>
                <w:sz w:val="18"/>
                <w:szCs w:val="18"/>
                <w:rtl w:val="0"/>
              </w:rPr>
              <w:t xml:space="preserve">Visita</w:t>
            </w:r>
          </w:p>
        </w:tc>
        <w:tc>
          <w:tcPr>
            <w:vMerge w:val="restart"/>
            <w:vAlign w:val="center"/>
          </w:tcPr>
          <w:p w:rsidR="00000000" w:rsidDel="00000000" w:rsidP="00000000" w:rsidRDefault="00000000" w:rsidRPr="00000000" w14:paraId="000000E7">
            <w:pPr>
              <w:spacing w:line="276" w:lineRule="auto"/>
              <w:jc w:val="center"/>
              <w:rPr>
                <w:rFonts w:ascii="Arial" w:cs="Arial" w:eastAsia="Arial" w:hAnsi="Arial"/>
                <w:b w:val="1"/>
                <w:bCs w:val="1"/>
                <w:sz w:val="18"/>
                <w:szCs w:val="18"/>
              </w:rPr>
            </w:pPr>
            <w:r w:rsidDel="00000000" w:rsidR="00000000" w:rsidRPr="00000000">
              <w:rPr>
                <w:rFonts w:ascii="Arial" w:cs="Arial" w:eastAsia="Arial" w:hAnsi="Arial"/>
                <w:b w:val="1"/>
                <w:bCs w:val="1"/>
                <w:sz w:val="18"/>
                <w:szCs w:val="18"/>
                <w:rtl w:val="0"/>
              </w:rPr>
              <w:t xml:space="preserve">Empresa</w:t>
            </w:r>
          </w:p>
          <w:p w:rsidR="00000000" w:rsidDel="00000000" w:rsidP="00000000" w:rsidRDefault="00000000" w:rsidRPr="00000000" w14:paraId="000000E8">
            <w:pPr>
              <w:jc w:val="center"/>
              <w:rPr>
                <w:rFonts w:ascii="Arial" w:cs="Arial" w:eastAsia="Arial" w:hAnsi="Arial"/>
                <w:b w:val="1"/>
                <w:bCs w:val="1"/>
                <w:sz w:val="18"/>
                <w:szCs w:val="18"/>
              </w:rPr>
            </w:pPr>
            <w:r w:rsidDel="00000000" w:rsidR="00000000" w:rsidRPr="00000000">
              <w:rPr>
                <w:rtl w:val="0"/>
              </w:rPr>
            </w:r>
          </w:p>
          <w:p w:rsidR="00000000" w:rsidDel="00000000" w:rsidP="00000000" w:rsidRDefault="00000000" w:rsidRPr="00000000" w14:paraId="000000E9">
            <w:pPr>
              <w:jc w:val="center"/>
              <w:rPr>
                <w:rFonts w:ascii="Arial" w:cs="Arial" w:eastAsia="Arial" w:hAnsi="Arial"/>
                <w:b w:val="1"/>
                <w:bCs w:val="1"/>
                <w:sz w:val="18"/>
                <w:szCs w:val="18"/>
              </w:rPr>
            </w:pPr>
            <w:r w:rsidDel="00000000" w:rsidR="00000000" w:rsidRPr="00000000">
              <w:rPr>
                <w:rtl w:val="0"/>
              </w:rPr>
            </w:r>
          </w:p>
        </w:tc>
        <w:tc>
          <w:tcPr>
            <w:gridSpan w:val="2"/>
            <w:vAlign w:val="center"/>
          </w:tcPr>
          <w:p w:rsidR="00000000" w:rsidDel="00000000" w:rsidP="00000000" w:rsidRDefault="00000000" w:rsidRPr="00000000" w14:paraId="000000EA">
            <w:pPr>
              <w:spacing w:line="276" w:lineRule="auto"/>
              <w:jc w:val="center"/>
              <w:rPr>
                <w:rFonts w:ascii="Arial" w:cs="Arial" w:eastAsia="Arial" w:hAnsi="Arial"/>
                <w:b w:val="1"/>
                <w:bCs w:val="1"/>
                <w:sz w:val="18"/>
                <w:szCs w:val="18"/>
              </w:rPr>
            </w:pPr>
            <w:r w:rsidDel="00000000" w:rsidR="00000000" w:rsidRPr="00000000">
              <w:rPr>
                <w:rFonts w:ascii="Arial" w:cs="Arial" w:eastAsia="Arial" w:hAnsi="Arial"/>
                <w:b w:val="1"/>
                <w:bCs w:val="1"/>
                <w:sz w:val="18"/>
                <w:szCs w:val="18"/>
                <w:rtl w:val="0"/>
              </w:rPr>
              <w:t xml:space="preserve">Información de contacto</w:t>
            </w:r>
          </w:p>
        </w:tc>
        <w:tc>
          <w:tcPr>
            <w:vMerge w:val="restart"/>
            <w:vAlign w:val="center"/>
          </w:tcPr>
          <w:p w:rsidR="00000000" w:rsidDel="00000000" w:rsidP="00000000" w:rsidRDefault="00000000" w:rsidRPr="00000000" w14:paraId="000000EC">
            <w:pPr>
              <w:spacing w:line="276" w:lineRule="auto"/>
              <w:jc w:val="center"/>
              <w:rPr>
                <w:rFonts w:ascii="Arial" w:cs="Arial" w:eastAsia="Arial" w:hAnsi="Arial"/>
                <w:b w:val="1"/>
                <w:bCs w:val="1"/>
                <w:sz w:val="18"/>
                <w:szCs w:val="18"/>
              </w:rPr>
            </w:pPr>
            <w:r w:rsidDel="00000000" w:rsidR="00000000" w:rsidRPr="00000000">
              <w:rPr>
                <w:rFonts w:ascii="Arial" w:cs="Arial" w:eastAsia="Arial" w:hAnsi="Arial"/>
                <w:b w:val="1"/>
                <w:bCs w:val="1"/>
                <w:sz w:val="18"/>
                <w:szCs w:val="18"/>
                <w:rtl w:val="0"/>
              </w:rPr>
              <w:t xml:space="preserve">Actividad</w:t>
            </w:r>
          </w:p>
          <w:p w:rsidR="00000000" w:rsidDel="00000000" w:rsidP="00000000" w:rsidRDefault="00000000" w:rsidRPr="00000000" w14:paraId="000000ED">
            <w:pPr>
              <w:spacing w:line="276" w:lineRule="auto"/>
              <w:jc w:val="center"/>
              <w:rPr>
                <w:rFonts w:ascii="Arial" w:cs="Arial" w:eastAsia="Arial" w:hAnsi="Arial"/>
                <w:b w:val="1"/>
                <w:bCs w:val="1"/>
                <w:sz w:val="18"/>
                <w:szCs w:val="18"/>
              </w:rPr>
            </w:pPr>
            <w:r w:rsidDel="00000000" w:rsidR="00000000" w:rsidRPr="00000000">
              <w:rPr>
                <w:rtl w:val="0"/>
              </w:rPr>
            </w:r>
          </w:p>
        </w:tc>
        <w:tc>
          <w:tcPr>
            <w:vMerge w:val="restart"/>
            <w:vAlign w:val="center"/>
          </w:tcPr>
          <w:p w:rsidR="00000000" w:rsidDel="00000000" w:rsidP="00000000" w:rsidRDefault="00000000" w:rsidRPr="00000000" w14:paraId="000000EE">
            <w:pPr>
              <w:spacing w:line="276" w:lineRule="auto"/>
              <w:jc w:val="center"/>
              <w:rPr>
                <w:rFonts w:ascii="Arial" w:cs="Arial" w:eastAsia="Arial" w:hAnsi="Arial"/>
                <w:b w:val="1"/>
                <w:bCs w:val="1"/>
                <w:sz w:val="18"/>
                <w:szCs w:val="18"/>
              </w:rPr>
            </w:pPr>
            <w:r w:rsidDel="00000000" w:rsidR="00000000" w:rsidRPr="00000000">
              <w:rPr>
                <w:rFonts w:ascii="Arial" w:cs="Arial" w:eastAsia="Arial" w:hAnsi="Arial"/>
                <w:b w:val="1"/>
                <w:bCs w:val="1"/>
                <w:sz w:val="18"/>
                <w:szCs w:val="18"/>
                <w:rtl w:val="0"/>
              </w:rPr>
              <w:t xml:space="preserve">Temas</w:t>
            </w:r>
          </w:p>
        </w:tc>
      </w:tr>
      <w:tr>
        <w:trPr>
          <w:cantSplit w:val="0"/>
          <w:trHeight w:val="288" w:hRule="atLeast"/>
          <w:tblHeader w:val="0"/>
        </w:trPr>
        <w:tc>
          <w:tcPr>
            <w:vMerge w:val="continue"/>
            <w:shd w:fill="d9d9d9" w:val="clear"/>
            <w:vAlign w:val="center"/>
          </w:tcPr>
          <w:p w:rsidR="00000000" w:rsidDel="00000000" w:rsidP="00000000" w:rsidRDefault="00000000" w:rsidRPr="00000000" w14:paraId="000000E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1"/>
                <w:bCs w:val="1"/>
                <w:sz w:val="18"/>
                <w:szCs w:val="18"/>
              </w:rPr>
            </w:pPr>
            <w:r w:rsidDel="00000000" w:rsidR="00000000" w:rsidRPr="00000000">
              <w:rPr>
                <w:rtl w:val="0"/>
              </w:rPr>
            </w:r>
          </w:p>
        </w:tc>
        <w:tc>
          <w:tcPr>
            <w:vMerge w:val="continue"/>
            <w:vAlign w:val="center"/>
          </w:tcPr>
          <w:p w:rsidR="00000000" w:rsidDel="00000000" w:rsidP="00000000" w:rsidRDefault="00000000" w:rsidRPr="00000000" w14:paraId="000000F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1"/>
                <w:bCs w:val="1"/>
                <w:sz w:val="18"/>
                <w:szCs w:val="18"/>
              </w:rPr>
            </w:pPr>
            <w:r w:rsidDel="00000000" w:rsidR="00000000" w:rsidRPr="00000000">
              <w:rPr>
                <w:rtl w:val="0"/>
              </w:rPr>
            </w:r>
          </w:p>
        </w:tc>
        <w:tc>
          <w:tcPr>
            <w:vMerge w:val="continue"/>
            <w:vAlign w:val="center"/>
          </w:tcPr>
          <w:p w:rsidR="00000000" w:rsidDel="00000000" w:rsidP="00000000" w:rsidRDefault="00000000" w:rsidRPr="00000000" w14:paraId="000000F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1"/>
                <w:bCs w:val="1"/>
                <w:sz w:val="18"/>
                <w:szCs w:val="18"/>
              </w:rPr>
            </w:pPr>
            <w:r w:rsidDel="00000000" w:rsidR="00000000" w:rsidRPr="00000000">
              <w:rPr>
                <w:rtl w:val="0"/>
              </w:rPr>
            </w:r>
          </w:p>
        </w:tc>
        <w:tc>
          <w:tcPr>
            <w:vMerge w:val="continue"/>
            <w:vAlign w:val="center"/>
          </w:tcPr>
          <w:p w:rsidR="00000000" w:rsidDel="00000000" w:rsidP="00000000" w:rsidRDefault="00000000" w:rsidRPr="00000000" w14:paraId="000000F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1"/>
                <w:bCs w:val="1"/>
                <w:sz w:val="18"/>
                <w:szCs w:val="18"/>
              </w:rPr>
            </w:pPr>
            <w:r w:rsidDel="00000000" w:rsidR="00000000" w:rsidRPr="00000000">
              <w:rPr>
                <w:rtl w:val="0"/>
              </w:rPr>
            </w:r>
          </w:p>
        </w:tc>
        <w:tc>
          <w:tcPr>
            <w:vAlign w:val="center"/>
          </w:tcPr>
          <w:p w:rsidR="00000000" w:rsidDel="00000000" w:rsidP="00000000" w:rsidRDefault="00000000" w:rsidRPr="00000000" w14:paraId="000000F3">
            <w:pPr>
              <w:spacing w:line="276" w:lineRule="auto"/>
              <w:jc w:val="center"/>
              <w:rPr>
                <w:rFonts w:ascii="Arial" w:cs="Arial" w:eastAsia="Arial" w:hAnsi="Arial"/>
                <w:b w:val="1"/>
                <w:bCs w:val="1"/>
                <w:sz w:val="18"/>
                <w:szCs w:val="18"/>
              </w:rPr>
            </w:pPr>
            <w:r w:rsidDel="00000000" w:rsidR="00000000" w:rsidRPr="00000000">
              <w:rPr>
                <w:rFonts w:ascii="Arial" w:cs="Arial" w:eastAsia="Arial" w:hAnsi="Arial"/>
                <w:b w:val="1"/>
                <w:bCs w:val="1"/>
                <w:sz w:val="18"/>
                <w:szCs w:val="18"/>
                <w:rtl w:val="0"/>
              </w:rPr>
              <w:t xml:space="preserve">Nombre</w:t>
            </w:r>
          </w:p>
        </w:tc>
        <w:tc>
          <w:tcPr>
            <w:vAlign w:val="center"/>
          </w:tcPr>
          <w:p w:rsidR="00000000" w:rsidDel="00000000" w:rsidP="00000000" w:rsidRDefault="00000000" w:rsidRPr="00000000" w14:paraId="000000F4">
            <w:pPr>
              <w:spacing w:line="276" w:lineRule="auto"/>
              <w:jc w:val="center"/>
              <w:rPr>
                <w:rFonts w:ascii="Arial" w:cs="Arial" w:eastAsia="Arial" w:hAnsi="Arial"/>
                <w:sz w:val="18"/>
                <w:szCs w:val="18"/>
              </w:rPr>
            </w:pPr>
            <w:r w:rsidDel="00000000" w:rsidR="00000000" w:rsidRPr="00000000">
              <w:rPr>
                <w:rFonts w:ascii="Arial" w:cs="Arial" w:eastAsia="Arial" w:hAnsi="Arial"/>
                <w:b w:val="1"/>
                <w:bCs w:val="1"/>
                <w:sz w:val="18"/>
                <w:szCs w:val="18"/>
                <w:rtl w:val="0"/>
              </w:rPr>
              <w:t xml:space="preserve">Celular</w:t>
            </w:r>
            <w:r w:rsidDel="00000000" w:rsidR="00000000" w:rsidRPr="00000000">
              <w:rPr>
                <w:rtl w:val="0"/>
              </w:rPr>
            </w:r>
          </w:p>
        </w:tc>
        <w:tc>
          <w:tcPr>
            <w:vMerge w:val="continue"/>
            <w:vAlign w:val="center"/>
          </w:tcPr>
          <w:p w:rsidR="00000000" w:rsidDel="00000000" w:rsidP="00000000" w:rsidRDefault="00000000" w:rsidRPr="00000000" w14:paraId="000000F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18"/>
                <w:szCs w:val="18"/>
              </w:rPr>
            </w:pPr>
            <w:r w:rsidDel="00000000" w:rsidR="00000000" w:rsidRPr="00000000">
              <w:rPr>
                <w:rtl w:val="0"/>
              </w:rPr>
            </w:r>
          </w:p>
        </w:tc>
        <w:tc>
          <w:tcPr>
            <w:vMerge w:val="continue"/>
            <w:vAlign w:val="center"/>
          </w:tcPr>
          <w:p w:rsidR="00000000" w:rsidDel="00000000" w:rsidP="00000000" w:rsidRDefault="00000000" w:rsidRPr="00000000" w14:paraId="000000F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18"/>
                <w:szCs w:val="18"/>
              </w:rPr>
            </w:pPr>
            <w:r w:rsidDel="00000000" w:rsidR="00000000" w:rsidRPr="00000000">
              <w:rPr>
                <w:rtl w:val="0"/>
              </w:rPr>
            </w:r>
          </w:p>
        </w:tc>
      </w:tr>
      <w:tr>
        <w:trPr>
          <w:cantSplit w:val="0"/>
          <w:trHeight w:val="288" w:hRule="atLeast"/>
          <w:tblHeader w:val="0"/>
        </w:trPr>
        <w:tc>
          <w:tcPr>
            <w:shd w:fill="d9d9d9" w:val="clear"/>
            <w:vAlign w:val="center"/>
          </w:tcPr>
          <w:p w:rsidR="00000000" w:rsidDel="00000000" w:rsidP="00000000" w:rsidRDefault="00000000" w:rsidRPr="00000000" w14:paraId="000000F7">
            <w:pPr>
              <w:spacing w:line="276" w:lineRule="auto"/>
              <w:jc w:val="center"/>
              <w:rPr>
                <w:rFonts w:ascii="Arial" w:cs="Arial" w:eastAsia="Arial" w:hAnsi="Arial"/>
                <w:b w:val="1"/>
                <w:bCs w:val="1"/>
                <w:sz w:val="18"/>
                <w:szCs w:val="18"/>
              </w:rPr>
            </w:pPr>
            <w:r w:rsidDel="00000000" w:rsidR="00000000" w:rsidRPr="00000000">
              <w:rPr>
                <w:rFonts w:ascii="Arial" w:cs="Arial" w:eastAsia="Arial" w:hAnsi="Arial"/>
                <w:b w:val="1"/>
                <w:bCs w:val="1"/>
                <w:sz w:val="18"/>
                <w:szCs w:val="18"/>
                <w:rtl w:val="0"/>
              </w:rPr>
              <w:t xml:space="preserve">Marzo</w:t>
            </w:r>
          </w:p>
        </w:tc>
        <w:tc>
          <w:tcPr>
            <w:vAlign w:val="center"/>
          </w:tcPr>
          <w:p w:rsidR="00000000" w:rsidDel="00000000" w:rsidP="00000000" w:rsidRDefault="00000000" w:rsidRPr="00000000" w14:paraId="000000F8">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TPM</w:t>
            </w:r>
          </w:p>
        </w:tc>
        <w:tc>
          <w:tcPr>
            <w:vAlign w:val="center"/>
          </w:tcPr>
          <w:p w:rsidR="00000000" w:rsidDel="00000000" w:rsidP="00000000" w:rsidRDefault="00000000" w:rsidRPr="00000000" w14:paraId="000000F9">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1</w:t>
            </w:r>
          </w:p>
        </w:tc>
        <w:tc>
          <w:tcPr>
            <w:vAlign w:val="center"/>
          </w:tcPr>
          <w:p w:rsidR="00000000" w:rsidDel="00000000" w:rsidP="00000000" w:rsidRDefault="00000000" w:rsidRPr="00000000" w14:paraId="000000FA">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Si 18 Suba</w:t>
            </w:r>
          </w:p>
        </w:tc>
        <w:tc>
          <w:tcPr>
            <w:vAlign w:val="center"/>
          </w:tcPr>
          <w:p w:rsidR="00000000" w:rsidDel="00000000" w:rsidP="00000000" w:rsidRDefault="00000000" w:rsidRPr="00000000" w14:paraId="000000FB">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Laura Lotero</w:t>
            </w:r>
          </w:p>
        </w:tc>
        <w:tc>
          <w:tcPr>
            <w:vAlign w:val="center"/>
          </w:tcPr>
          <w:p w:rsidR="00000000" w:rsidDel="00000000" w:rsidP="00000000" w:rsidRDefault="00000000" w:rsidRPr="00000000" w14:paraId="000000FC">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3102017734</w:t>
            </w:r>
          </w:p>
        </w:tc>
        <w:tc>
          <w:tcPr>
            <w:vAlign w:val="center"/>
          </w:tcPr>
          <w:p w:rsidR="00000000" w:rsidDel="00000000" w:rsidP="00000000" w:rsidRDefault="00000000" w:rsidRPr="00000000" w14:paraId="000000FD">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Socialización / EPIM</w:t>
            </w:r>
          </w:p>
        </w:tc>
        <w:tc>
          <w:tcPr>
            <w:vAlign w:val="center"/>
          </w:tcPr>
          <w:p w:rsidR="00000000" w:rsidDel="00000000" w:rsidP="00000000" w:rsidRDefault="00000000" w:rsidRPr="00000000" w14:paraId="000000FE">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EvaluaciónEPIM</w:t>
            </w:r>
          </w:p>
        </w:tc>
      </w:tr>
      <w:tr>
        <w:trPr>
          <w:cantSplit w:val="0"/>
          <w:trHeight w:val="288" w:hRule="atLeast"/>
          <w:tblHeader w:val="0"/>
        </w:trPr>
        <w:tc>
          <w:tcPr>
            <w:shd w:fill="d9d9d9" w:val="clear"/>
            <w:vAlign w:val="center"/>
          </w:tcPr>
          <w:p w:rsidR="00000000" w:rsidDel="00000000" w:rsidP="00000000" w:rsidRDefault="00000000" w:rsidRPr="00000000" w14:paraId="000000FF">
            <w:pPr>
              <w:spacing w:line="276" w:lineRule="auto"/>
              <w:jc w:val="center"/>
              <w:rPr>
                <w:rFonts w:ascii="Arial" w:cs="Arial" w:eastAsia="Arial" w:hAnsi="Arial"/>
                <w:b w:val="1"/>
                <w:bCs w:val="1"/>
                <w:sz w:val="18"/>
                <w:szCs w:val="18"/>
              </w:rPr>
            </w:pPr>
            <w:r w:rsidDel="00000000" w:rsidR="00000000" w:rsidRPr="00000000">
              <w:rPr>
                <w:rFonts w:ascii="Arial" w:cs="Arial" w:eastAsia="Arial" w:hAnsi="Arial"/>
                <w:b w:val="1"/>
                <w:bCs w:val="1"/>
                <w:sz w:val="18"/>
                <w:szCs w:val="18"/>
                <w:rtl w:val="0"/>
              </w:rPr>
              <w:t xml:space="preserve">Abril</w:t>
            </w:r>
          </w:p>
        </w:tc>
        <w:tc>
          <w:tcPr>
            <w:vAlign w:val="center"/>
          </w:tcPr>
          <w:p w:rsidR="00000000" w:rsidDel="00000000" w:rsidP="00000000" w:rsidRDefault="00000000" w:rsidRPr="00000000" w14:paraId="00000100">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TPM</w:t>
            </w:r>
          </w:p>
        </w:tc>
        <w:tc>
          <w:tcPr>
            <w:vAlign w:val="center"/>
          </w:tcPr>
          <w:p w:rsidR="00000000" w:rsidDel="00000000" w:rsidP="00000000" w:rsidRDefault="00000000" w:rsidRPr="00000000" w14:paraId="00000101">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2</w:t>
            </w:r>
          </w:p>
        </w:tc>
        <w:tc>
          <w:tcPr>
            <w:vAlign w:val="center"/>
          </w:tcPr>
          <w:p w:rsidR="00000000" w:rsidDel="00000000" w:rsidP="00000000" w:rsidRDefault="00000000" w:rsidRPr="00000000" w14:paraId="00000102">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Bogotá Móvil Operación Sur</w:t>
            </w:r>
          </w:p>
        </w:tc>
        <w:tc>
          <w:tcPr>
            <w:vAlign w:val="center"/>
          </w:tcPr>
          <w:p w:rsidR="00000000" w:rsidDel="00000000" w:rsidP="00000000" w:rsidRDefault="00000000" w:rsidRPr="00000000" w14:paraId="00000103">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Carlos Zamora</w:t>
            </w:r>
          </w:p>
        </w:tc>
        <w:tc>
          <w:tcPr>
            <w:vAlign w:val="center"/>
          </w:tcPr>
          <w:p w:rsidR="00000000" w:rsidDel="00000000" w:rsidP="00000000" w:rsidRDefault="00000000" w:rsidRPr="00000000" w14:paraId="00000104">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3008801526</w:t>
            </w:r>
          </w:p>
        </w:tc>
        <w:tc>
          <w:tcPr>
            <w:vAlign w:val="center"/>
          </w:tcPr>
          <w:p w:rsidR="00000000" w:rsidDel="00000000" w:rsidP="00000000" w:rsidRDefault="00000000" w:rsidRPr="00000000" w14:paraId="00000105">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Socialización / EPIM</w:t>
            </w:r>
          </w:p>
        </w:tc>
        <w:tc>
          <w:tcPr>
            <w:vAlign w:val="center"/>
          </w:tcPr>
          <w:p w:rsidR="00000000" w:rsidDel="00000000" w:rsidP="00000000" w:rsidRDefault="00000000" w:rsidRPr="00000000" w14:paraId="00000106">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EvaluaciónEPIM</w:t>
            </w:r>
          </w:p>
        </w:tc>
      </w:tr>
      <w:tr>
        <w:trPr>
          <w:cantSplit w:val="0"/>
          <w:trHeight w:val="288" w:hRule="atLeast"/>
          <w:tblHeader w:val="0"/>
        </w:trPr>
        <w:tc>
          <w:tcPr>
            <w:shd w:fill="d9d9d9" w:val="clear"/>
            <w:vAlign w:val="center"/>
          </w:tcPr>
          <w:p w:rsidR="00000000" w:rsidDel="00000000" w:rsidP="00000000" w:rsidRDefault="00000000" w:rsidRPr="00000000" w14:paraId="00000107">
            <w:pPr>
              <w:spacing w:line="276" w:lineRule="auto"/>
              <w:jc w:val="center"/>
              <w:rPr>
                <w:rFonts w:ascii="Arial" w:cs="Arial" w:eastAsia="Arial" w:hAnsi="Arial"/>
                <w:b w:val="1"/>
                <w:bCs w:val="1"/>
                <w:sz w:val="18"/>
                <w:szCs w:val="18"/>
              </w:rPr>
            </w:pPr>
            <w:r w:rsidDel="00000000" w:rsidR="00000000" w:rsidRPr="00000000">
              <w:rPr>
                <w:rFonts w:ascii="Arial" w:cs="Arial" w:eastAsia="Arial" w:hAnsi="Arial"/>
                <w:b w:val="1"/>
                <w:bCs w:val="1"/>
                <w:sz w:val="18"/>
                <w:szCs w:val="18"/>
                <w:rtl w:val="0"/>
              </w:rPr>
              <w:t xml:space="preserve">Abril</w:t>
            </w:r>
          </w:p>
        </w:tc>
        <w:tc>
          <w:tcPr>
            <w:vAlign w:val="center"/>
          </w:tcPr>
          <w:p w:rsidR="00000000" w:rsidDel="00000000" w:rsidP="00000000" w:rsidRDefault="00000000" w:rsidRPr="00000000" w14:paraId="00000108">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TPM</w:t>
            </w:r>
          </w:p>
        </w:tc>
        <w:tc>
          <w:tcPr>
            <w:vAlign w:val="center"/>
          </w:tcPr>
          <w:p w:rsidR="00000000" w:rsidDel="00000000" w:rsidP="00000000" w:rsidRDefault="00000000" w:rsidRPr="00000000" w14:paraId="00000109">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3</w:t>
            </w:r>
          </w:p>
        </w:tc>
        <w:tc>
          <w:tcPr>
            <w:vAlign w:val="center"/>
          </w:tcPr>
          <w:p w:rsidR="00000000" w:rsidDel="00000000" w:rsidP="00000000" w:rsidRDefault="00000000" w:rsidRPr="00000000" w14:paraId="0000010A">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Masivo Capital S.A.S.</w:t>
            </w:r>
          </w:p>
        </w:tc>
        <w:tc>
          <w:tcPr>
            <w:vAlign w:val="center"/>
          </w:tcPr>
          <w:p w:rsidR="00000000" w:rsidDel="00000000" w:rsidP="00000000" w:rsidRDefault="00000000" w:rsidRPr="00000000" w14:paraId="0000010B">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July Ariza</w:t>
            </w:r>
          </w:p>
        </w:tc>
        <w:tc>
          <w:tcPr>
            <w:vAlign w:val="center"/>
          </w:tcPr>
          <w:p w:rsidR="00000000" w:rsidDel="00000000" w:rsidP="00000000" w:rsidRDefault="00000000" w:rsidRPr="00000000" w14:paraId="0000010C">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3112567020</w:t>
            </w:r>
          </w:p>
        </w:tc>
        <w:tc>
          <w:tcPr>
            <w:vAlign w:val="center"/>
          </w:tcPr>
          <w:p w:rsidR="00000000" w:rsidDel="00000000" w:rsidP="00000000" w:rsidRDefault="00000000" w:rsidRPr="00000000" w14:paraId="0000010D">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Socialización / EPIM</w:t>
            </w:r>
          </w:p>
        </w:tc>
        <w:tc>
          <w:tcPr>
            <w:vAlign w:val="center"/>
          </w:tcPr>
          <w:p w:rsidR="00000000" w:rsidDel="00000000" w:rsidP="00000000" w:rsidRDefault="00000000" w:rsidRPr="00000000" w14:paraId="0000010E">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EvaluaciónEPIM</w:t>
            </w:r>
          </w:p>
        </w:tc>
      </w:tr>
      <w:tr>
        <w:trPr>
          <w:cantSplit w:val="0"/>
          <w:trHeight w:val="288" w:hRule="atLeast"/>
          <w:tblHeader w:val="0"/>
        </w:trPr>
        <w:tc>
          <w:tcPr>
            <w:shd w:fill="d9d9d9" w:val="clear"/>
            <w:vAlign w:val="center"/>
          </w:tcPr>
          <w:p w:rsidR="00000000" w:rsidDel="00000000" w:rsidP="00000000" w:rsidRDefault="00000000" w:rsidRPr="00000000" w14:paraId="0000010F">
            <w:pPr>
              <w:spacing w:line="276" w:lineRule="auto"/>
              <w:jc w:val="center"/>
              <w:rPr>
                <w:rFonts w:ascii="Arial" w:cs="Arial" w:eastAsia="Arial" w:hAnsi="Arial"/>
                <w:b w:val="1"/>
                <w:bCs w:val="1"/>
                <w:sz w:val="18"/>
                <w:szCs w:val="18"/>
              </w:rPr>
            </w:pPr>
            <w:r w:rsidDel="00000000" w:rsidR="00000000" w:rsidRPr="00000000">
              <w:rPr>
                <w:rFonts w:ascii="Arial" w:cs="Arial" w:eastAsia="Arial" w:hAnsi="Arial"/>
                <w:b w:val="1"/>
                <w:bCs w:val="1"/>
                <w:sz w:val="18"/>
                <w:szCs w:val="18"/>
                <w:rtl w:val="0"/>
              </w:rPr>
              <w:t xml:space="preserve">Abril</w:t>
            </w:r>
          </w:p>
        </w:tc>
        <w:tc>
          <w:tcPr>
            <w:vAlign w:val="center"/>
          </w:tcPr>
          <w:p w:rsidR="00000000" w:rsidDel="00000000" w:rsidP="00000000" w:rsidRDefault="00000000" w:rsidRPr="00000000" w14:paraId="00000110">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TPM</w:t>
            </w:r>
          </w:p>
        </w:tc>
        <w:tc>
          <w:tcPr>
            <w:vAlign w:val="center"/>
          </w:tcPr>
          <w:p w:rsidR="00000000" w:rsidDel="00000000" w:rsidP="00000000" w:rsidRDefault="00000000" w:rsidRPr="00000000" w14:paraId="00000111">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4</w:t>
            </w:r>
          </w:p>
        </w:tc>
        <w:tc>
          <w:tcPr>
            <w:vAlign w:val="center"/>
          </w:tcPr>
          <w:p w:rsidR="00000000" w:rsidDel="00000000" w:rsidP="00000000" w:rsidRDefault="00000000" w:rsidRPr="00000000" w14:paraId="00000112">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Este Es Mi Bus</w:t>
            </w:r>
          </w:p>
        </w:tc>
        <w:tc>
          <w:tcPr>
            <w:vAlign w:val="center"/>
          </w:tcPr>
          <w:p w:rsidR="00000000" w:rsidDel="00000000" w:rsidP="00000000" w:rsidRDefault="00000000" w:rsidRPr="00000000" w14:paraId="00000113">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Brandon Yair Marín</w:t>
            </w:r>
          </w:p>
        </w:tc>
        <w:tc>
          <w:tcPr>
            <w:vAlign w:val="center"/>
          </w:tcPr>
          <w:p w:rsidR="00000000" w:rsidDel="00000000" w:rsidP="00000000" w:rsidRDefault="00000000" w:rsidRPr="00000000" w14:paraId="00000114">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3046456373</w:t>
            </w:r>
          </w:p>
        </w:tc>
        <w:tc>
          <w:tcPr>
            <w:vAlign w:val="center"/>
          </w:tcPr>
          <w:p w:rsidR="00000000" w:rsidDel="00000000" w:rsidP="00000000" w:rsidRDefault="00000000" w:rsidRPr="00000000" w14:paraId="00000115">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Socialización / EPIM</w:t>
            </w:r>
          </w:p>
        </w:tc>
        <w:tc>
          <w:tcPr>
            <w:vAlign w:val="center"/>
          </w:tcPr>
          <w:p w:rsidR="00000000" w:rsidDel="00000000" w:rsidP="00000000" w:rsidRDefault="00000000" w:rsidRPr="00000000" w14:paraId="00000116">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EvaluaciónEPIM</w:t>
            </w:r>
          </w:p>
        </w:tc>
      </w:tr>
      <w:tr>
        <w:trPr>
          <w:cantSplit w:val="0"/>
          <w:trHeight w:val="288" w:hRule="atLeast"/>
          <w:tblHeader w:val="0"/>
        </w:trPr>
        <w:tc>
          <w:tcPr>
            <w:shd w:fill="d9d9d9" w:val="clear"/>
            <w:vAlign w:val="center"/>
          </w:tcPr>
          <w:p w:rsidR="00000000" w:rsidDel="00000000" w:rsidP="00000000" w:rsidRDefault="00000000" w:rsidRPr="00000000" w14:paraId="00000117">
            <w:pPr>
              <w:spacing w:line="276" w:lineRule="auto"/>
              <w:jc w:val="center"/>
              <w:rPr>
                <w:rFonts w:ascii="Arial" w:cs="Arial" w:eastAsia="Arial" w:hAnsi="Arial"/>
                <w:b w:val="1"/>
                <w:bCs w:val="1"/>
                <w:sz w:val="18"/>
                <w:szCs w:val="18"/>
              </w:rPr>
            </w:pPr>
            <w:r w:rsidDel="00000000" w:rsidR="00000000" w:rsidRPr="00000000">
              <w:rPr>
                <w:rFonts w:ascii="Arial" w:cs="Arial" w:eastAsia="Arial" w:hAnsi="Arial"/>
                <w:b w:val="1"/>
                <w:bCs w:val="1"/>
                <w:sz w:val="18"/>
                <w:szCs w:val="18"/>
                <w:rtl w:val="0"/>
              </w:rPr>
              <w:t xml:space="preserve">Mayo</w:t>
            </w:r>
          </w:p>
        </w:tc>
        <w:tc>
          <w:tcPr>
            <w:vAlign w:val="center"/>
          </w:tcPr>
          <w:p w:rsidR="00000000" w:rsidDel="00000000" w:rsidP="00000000" w:rsidRDefault="00000000" w:rsidRPr="00000000" w14:paraId="00000118">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TPM</w:t>
            </w:r>
          </w:p>
        </w:tc>
        <w:tc>
          <w:tcPr>
            <w:vAlign w:val="center"/>
          </w:tcPr>
          <w:p w:rsidR="00000000" w:rsidDel="00000000" w:rsidP="00000000" w:rsidRDefault="00000000" w:rsidRPr="00000000" w14:paraId="00000119">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5</w:t>
            </w:r>
          </w:p>
        </w:tc>
        <w:tc>
          <w:tcPr>
            <w:vAlign w:val="center"/>
          </w:tcPr>
          <w:p w:rsidR="00000000" w:rsidDel="00000000" w:rsidP="00000000" w:rsidRDefault="00000000" w:rsidRPr="00000000" w14:paraId="0000011A">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G Móvil</w:t>
            </w:r>
          </w:p>
        </w:tc>
        <w:tc>
          <w:tcPr>
            <w:vAlign w:val="center"/>
          </w:tcPr>
          <w:p w:rsidR="00000000" w:rsidDel="00000000" w:rsidP="00000000" w:rsidRDefault="00000000" w:rsidRPr="00000000" w14:paraId="0000011B">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Luz Roncancio</w:t>
            </w:r>
          </w:p>
        </w:tc>
        <w:tc>
          <w:tcPr>
            <w:vAlign w:val="center"/>
          </w:tcPr>
          <w:p w:rsidR="00000000" w:rsidDel="00000000" w:rsidP="00000000" w:rsidRDefault="00000000" w:rsidRPr="00000000" w14:paraId="0000011C">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3108644276</w:t>
            </w:r>
          </w:p>
        </w:tc>
        <w:tc>
          <w:tcPr>
            <w:vAlign w:val="center"/>
          </w:tcPr>
          <w:p w:rsidR="00000000" w:rsidDel="00000000" w:rsidP="00000000" w:rsidRDefault="00000000" w:rsidRPr="00000000" w14:paraId="0000011D">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Socialización / EPIM</w:t>
            </w:r>
          </w:p>
        </w:tc>
        <w:tc>
          <w:tcPr>
            <w:vAlign w:val="center"/>
          </w:tcPr>
          <w:p w:rsidR="00000000" w:rsidDel="00000000" w:rsidP="00000000" w:rsidRDefault="00000000" w:rsidRPr="00000000" w14:paraId="0000011E">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EvaluaciónEPIM</w:t>
            </w:r>
          </w:p>
        </w:tc>
      </w:tr>
      <w:tr>
        <w:trPr>
          <w:cantSplit w:val="0"/>
          <w:trHeight w:val="288" w:hRule="atLeast"/>
          <w:tblHeader w:val="0"/>
        </w:trPr>
        <w:tc>
          <w:tcPr>
            <w:shd w:fill="d9d9d9" w:val="clear"/>
            <w:vAlign w:val="center"/>
          </w:tcPr>
          <w:p w:rsidR="00000000" w:rsidDel="00000000" w:rsidP="00000000" w:rsidRDefault="00000000" w:rsidRPr="00000000" w14:paraId="0000011F">
            <w:pPr>
              <w:spacing w:line="276" w:lineRule="auto"/>
              <w:jc w:val="center"/>
              <w:rPr>
                <w:rFonts w:ascii="Arial" w:cs="Arial" w:eastAsia="Arial" w:hAnsi="Arial"/>
                <w:b w:val="1"/>
                <w:bCs w:val="1"/>
                <w:sz w:val="18"/>
                <w:szCs w:val="18"/>
              </w:rPr>
            </w:pPr>
            <w:r w:rsidDel="00000000" w:rsidR="00000000" w:rsidRPr="00000000">
              <w:rPr>
                <w:rFonts w:ascii="Arial" w:cs="Arial" w:eastAsia="Arial" w:hAnsi="Arial"/>
                <w:b w:val="1"/>
                <w:bCs w:val="1"/>
                <w:sz w:val="18"/>
                <w:szCs w:val="18"/>
                <w:rtl w:val="0"/>
              </w:rPr>
              <w:t xml:space="preserve">Mayo</w:t>
            </w:r>
          </w:p>
        </w:tc>
        <w:tc>
          <w:tcPr>
            <w:vAlign w:val="center"/>
          </w:tcPr>
          <w:p w:rsidR="00000000" w:rsidDel="00000000" w:rsidP="00000000" w:rsidRDefault="00000000" w:rsidRPr="00000000" w14:paraId="00000120">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TPM</w:t>
            </w:r>
          </w:p>
        </w:tc>
        <w:tc>
          <w:tcPr>
            <w:vAlign w:val="center"/>
          </w:tcPr>
          <w:p w:rsidR="00000000" w:rsidDel="00000000" w:rsidP="00000000" w:rsidRDefault="00000000" w:rsidRPr="00000000" w14:paraId="00000121">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6</w:t>
            </w:r>
          </w:p>
        </w:tc>
        <w:tc>
          <w:tcPr>
            <w:vAlign w:val="center"/>
          </w:tcPr>
          <w:p w:rsidR="00000000" w:rsidDel="00000000" w:rsidP="00000000" w:rsidRDefault="00000000" w:rsidRPr="00000000" w14:paraId="00000122">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Somos Bogotá Usme S.A.S</w:t>
            </w:r>
          </w:p>
        </w:tc>
        <w:tc>
          <w:tcPr>
            <w:vAlign w:val="center"/>
          </w:tcPr>
          <w:p w:rsidR="00000000" w:rsidDel="00000000" w:rsidP="00000000" w:rsidRDefault="00000000" w:rsidRPr="00000000" w14:paraId="00000123">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Natalia Moncada</w:t>
            </w:r>
          </w:p>
        </w:tc>
        <w:tc>
          <w:tcPr>
            <w:vAlign w:val="center"/>
          </w:tcPr>
          <w:p w:rsidR="00000000" w:rsidDel="00000000" w:rsidP="00000000" w:rsidRDefault="00000000" w:rsidRPr="00000000" w14:paraId="00000124">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317 3637642</w:t>
            </w:r>
          </w:p>
        </w:tc>
        <w:tc>
          <w:tcPr>
            <w:vAlign w:val="center"/>
          </w:tcPr>
          <w:p w:rsidR="00000000" w:rsidDel="00000000" w:rsidP="00000000" w:rsidRDefault="00000000" w:rsidRPr="00000000" w14:paraId="00000125">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Socialización / EPIM</w:t>
            </w:r>
          </w:p>
        </w:tc>
        <w:tc>
          <w:tcPr>
            <w:vAlign w:val="center"/>
          </w:tcPr>
          <w:p w:rsidR="00000000" w:rsidDel="00000000" w:rsidP="00000000" w:rsidRDefault="00000000" w:rsidRPr="00000000" w14:paraId="00000126">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EvaluaciónEPIM</w:t>
            </w:r>
          </w:p>
        </w:tc>
      </w:tr>
      <w:tr>
        <w:trPr>
          <w:cantSplit w:val="0"/>
          <w:trHeight w:val="288" w:hRule="atLeast"/>
          <w:tblHeader w:val="0"/>
        </w:trPr>
        <w:tc>
          <w:tcPr>
            <w:shd w:fill="d9d9d9" w:val="clear"/>
            <w:vAlign w:val="center"/>
          </w:tcPr>
          <w:p w:rsidR="00000000" w:rsidDel="00000000" w:rsidP="00000000" w:rsidRDefault="00000000" w:rsidRPr="00000000" w14:paraId="00000127">
            <w:pPr>
              <w:spacing w:line="276" w:lineRule="auto"/>
              <w:jc w:val="center"/>
              <w:rPr>
                <w:rFonts w:ascii="Arial" w:cs="Arial" w:eastAsia="Arial" w:hAnsi="Arial"/>
                <w:b w:val="1"/>
                <w:bCs w:val="1"/>
                <w:sz w:val="18"/>
                <w:szCs w:val="18"/>
              </w:rPr>
            </w:pPr>
            <w:r w:rsidDel="00000000" w:rsidR="00000000" w:rsidRPr="00000000">
              <w:rPr>
                <w:rFonts w:ascii="Arial" w:cs="Arial" w:eastAsia="Arial" w:hAnsi="Arial"/>
                <w:b w:val="1"/>
                <w:bCs w:val="1"/>
                <w:sz w:val="18"/>
                <w:szCs w:val="18"/>
                <w:rtl w:val="0"/>
              </w:rPr>
              <w:t xml:space="preserve">Junio</w:t>
            </w:r>
          </w:p>
        </w:tc>
        <w:tc>
          <w:tcPr>
            <w:vAlign w:val="center"/>
          </w:tcPr>
          <w:p w:rsidR="00000000" w:rsidDel="00000000" w:rsidP="00000000" w:rsidRDefault="00000000" w:rsidRPr="00000000" w14:paraId="00000128">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TPM</w:t>
            </w:r>
          </w:p>
        </w:tc>
        <w:tc>
          <w:tcPr>
            <w:vAlign w:val="center"/>
          </w:tcPr>
          <w:p w:rsidR="00000000" w:rsidDel="00000000" w:rsidP="00000000" w:rsidRDefault="00000000" w:rsidRPr="00000000" w14:paraId="00000129">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7</w:t>
            </w:r>
          </w:p>
        </w:tc>
        <w:tc>
          <w:tcPr>
            <w:vAlign w:val="center"/>
          </w:tcPr>
          <w:p w:rsidR="00000000" w:rsidDel="00000000" w:rsidP="00000000" w:rsidRDefault="00000000" w:rsidRPr="00000000" w14:paraId="0000012A">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ZMO Fontibón V S.A.S</w:t>
            </w:r>
          </w:p>
        </w:tc>
        <w:tc>
          <w:tcPr>
            <w:vAlign w:val="center"/>
          </w:tcPr>
          <w:p w:rsidR="00000000" w:rsidDel="00000000" w:rsidP="00000000" w:rsidRDefault="00000000" w:rsidRPr="00000000" w14:paraId="0000012B">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Yamile Vargas</w:t>
            </w:r>
          </w:p>
        </w:tc>
        <w:tc>
          <w:tcPr>
            <w:vAlign w:val="center"/>
          </w:tcPr>
          <w:p w:rsidR="00000000" w:rsidDel="00000000" w:rsidP="00000000" w:rsidRDefault="00000000" w:rsidRPr="00000000" w14:paraId="0000012C">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322 2120171</w:t>
            </w:r>
          </w:p>
        </w:tc>
        <w:tc>
          <w:tcPr>
            <w:vAlign w:val="center"/>
          </w:tcPr>
          <w:p w:rsidR="00000000" w:rsidDel="00000000" w:rsidP="00000000" w:rsidRDefault="00000000" w:rsidRPr="00000000" w14:paraId="0000012D">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Socialización / EPIM</w:t>
            </w:r>
          </w:p>
        </w:tc>
        <w:tc>
          <w:tcPr>
            <w:vAlign w:val="center"/>
          </w:tcPr>
          <w:p w:rsidR="00000000" w:rsidDel="00000000" w:rsidP="00000000" w:rsidRDefault="00000000" w:rsidRPr="00000000" w14:paraId="0000012E">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EvaluaciónEPIM</w:t>
            </w:r>
          </w:p>
        </w:tc>
      </w:tr>
      <w:tr>
        <w:trPr>
          <w:cantSplit w:val="0"/>
          <w:trHeight w:val="288" w:hRule="atLeast"/>
          <w:tblHeader w:val="0"/>
        </w:trPr>
        <w:tc>
          <w:tcPr>
            <w:shd w:fill="d9d9d9" w:val="clear"/>
            <w:vAlign w:val="center"/>
          </w:tcPr>
          <w:p w:rsidR="00000000" w:rsidDel="00000000" w:rsidP="00000000" w:rsidRDefault="00000000" w:rsidRPr="00000000" w14:paraId="0000012F">
            <w:pPr>
              <w:spacing w:line="276" w:lineRule="auto"/>
              <w:jc w:val="center"/>
              <w:rPr>
                <w:rFonts w:ascii="Arial" w:cs="Arial" w:eastAsia="Arial" w:hAnsi="Arial"/>
                <w:b w:val="1"/>
                <w:bCs w:val="1"/>
                <w:sz w:val="18"/>
                <w:szCs w:val="18"/>
              </w:rPr>
            </w:pPr>
            <w:r w:rsidDel="00000000" w:rsidR="00000000" w:rsidRPr="00000000">
              <w:rPr>
                <w:rFonts w:ascii="Arial" w:cs="Arial" w:eastAsia="Arial" w:hAnsi="Arial"/>
                <w:b w:val="1"/>
                <w:bCs w:val="1"/>
                <w:sz w:val="18"/>
                <w:szCs w:val="18"/>
                <w:rtl w:val="0"/>
              </w:rPr>
              <w:t xml:space="preserve">Junio</w:t>
            </w:r>
          </w:p>
        </w:tc>
        <w:tc>
          <w:tcPr>
            <w:vAlign w:val="center"/>
          </w:tcPr>
          <w:p w:rsidR="00000000" w:rsidDel="00000000" w:rsidP="00000000" w:rsidRDefault="00000000" w:rsidRPr="00000000" w14:paraId="00000130">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TPM</w:t>
            </w:r>
          </w:p>
        </w:tc>
        <w:tc>
          <w:tcPr>
            <w:vAlign w:val="center"/>
          </w:tcPr>
          <w:p w:rsidR="00000000" w:rsidDel="00000000" w:rsidP="00000000" w:rsidRDefault="00000000" w:rsidRPr="00000000" w14:paraId="00000131">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8</w:t>
            </w:r>
          </w:p>
        </w:tc>
        <w:tc>
          <w:tcPr>
            <w:vAlign w:val="center"/>
          </w:tcPr>
          <w:p w:rsidR="00000000" w:rsidDel="00000000" w:rsidP="00000000" w:rsidRDefault="00000000" w:rsidRPr="00000000" w14:paraId="00000132">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ZMO Fontibón III S.A.S</w:t>
            </w:r>
          </w:p>
        </w:tc>
        <w:tc>
          <w:tcPr>
            <w:vAlign w:val="center"/>
          </w:tcPr>
          <w:p w:rsidR="00000000" w:rsidDel="00000000" w:rsidP="00000000" w:rsidRDefault="00000000" w:rsidRPr="00000000" w14:paraId="00000133">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Yamile Vargas</w:t>
            </w:r>
          </w:p>
        </w:tc>
        <w:tc>
          <w:tcPr>
            <w:vAlign w:val="center"/>
          </w:tcPr>
          <w:p w:rsidR="00000000" w:rsidDel="00000000" w:rsidP="00000000" w:rsidRDefault="00000000" w:rsidRPr="00000000" w14:paraId="00000134">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322 2120171</w:t>
            </w:r>
          </w:p>
        </w:tc>
        <w:tc>
          <w:tcPr>
            <w:vAlign w:val="center"/>
          </w:tcPr>
          <w:p w:rsidR="00000000" w:rsidDel="00000000" w:rsidP="00000000" w:rsidRDefault="00000000" w:rsidRPr="00000000" w14:paraId="00000135">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Socialización / EPIM</w:t>
            </w:r>
          </w:p>
        </w:tc>
        <w:tc>
          <w:tcPr>
            <w:vAlign w:val="center"/>
          </w:tcPr>
          <w:p w:rsidR="00000000" w:rsidDel="00000000" w:rsidP="00000000" w:rsidRDefault="00000000" w:rsidRPr="00000000" w14:paraId="00000136">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EvaluaciónEPIM</w:t>
            </w:r>
          </w:p>
        </w:tc>
      </w:tr>
      <w:tr>
        <w:trPr>
          <w:cantSplit w:val="0"/>
          <w:trHeight w:val="288" w:hRule="atLeast"/>
          <w:tblHeader w:val="0"/>
        </w:trPr>
        <w:tc>
          <w:tcPr>
            <w:shd w:fill="d9d9d9" w:val="clear"/>
            <w:vAlign w:val="center"/>
          </w:tcPr>
          <w:p w:rsidR="00000000" w:rsidDel="00000000" w:rsidP="00000000" w:rsidRDefault="00000000" w:rsidRPr="00000000" w14:paraId="00000137">
            <w:pPr>
              <w:spacing w:line="276" w:lineRule="auto"/>
              <w:jc w:val="center"/>
              <w:rPr>
                <w:rFonts w:ascii="Arial" w:cs="Arial" w:eastAsia="Arial" w:hAnsi="Arial"/>
                <w:b w:val="1"/>
                <w:bCs w:val="1"/>
                <w:sz w:val="18"/>
                <w:szCs w:val="18"/>
              </w:rPr>
            </w:pPr>
            <w:r w:rsidDel="00000000" w:rsidR="00000000" w:rsidRPr="00000000">
              <w:rPr>
                <w:rFonts w:ascii="Arial" w:cs="Arial" w:eastAsia="Arial" w:hAnsi="Arial"/>
                <w:b w:val="1"/>
                <w:bCs w:val="1"/>
                <w:sz w:val="18"/>
                <w:szCs w:val="18"/>
                <w:rtl w:val="0"/>
              </w:rPr>
              <w:t xml:space="preserve">Junio</w:t>
            </w:r>
          </w:p>
        </w:tc>
        <w:tc>
          <w:tcPr>
            <w:vAlign w:val="center"/>
          </w:tcPr>
          <w:p w:rsidR="00000000" w:rsidDel="00000000" w:rsidP="00000000" w:rsidRDefault="00000000" w:rsidRPr="00000000" w14:paraId="00000138">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TPM</w:t>
            </w:r>
          </w:p>
        </w:tc>
        <w:tc>
          <w:tcPr>
            <w:vAlign w:val="center"/>
          </w:tcPr>
          <w:p w:rsidR="00000000" w:rsidDel="00000000" w:rsidP="00000000" w:rsidRDefault="00000000" w:rsidRPr="00000000" w14:paraId="00000139">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9</w:t>
            </w:r>
          </w:p>
        </w:tc>
        <w:tc>
          <w:tcPr>
            <w:vAlign w:val="center"/>
          </w:tcPr>
          <w:p w:rsidR="00000000" w:rsidDel="00000000" w:rsidP="00000000" w:rsidRDefault="00000000" w:rsidRPr="00000000" w14:paraId="0000013A">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E-Somos Alimentación</w:t>
            </w:r>
          </w:p>
        </w:tc>
        <w:tc>
          <w:tcPr>
            <w:vAlign w:val="center"/>
          </w:tcPr>
          <w:p w:rsidR="00000000" w:rsidDel="00000000" w:rsidP="00000000" w:rsidRDefault="00000000" w:rsidRPr="00000000" w14:paraId="0000013B">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Laura Pardo</w:t>
            </w:r>
          </w:p>
        </w:tc>
        <w:tc>
          <w:tcPr>
            <w:vAlign w:val="center"/>
          </w:tcPr>
          <w:p w:rsidR="00000000" w:rsidDel="00000000" w:rsidP="00000000" w:rsidRDefault="00000000" w:rsidRPr="00000000" w14:paraId="0000013C">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3006153898</w:t>
            </w:r>
          </w:p>
        </w:tc>
        <w:tc>
          <w:tcPr>
            <w:vAlign w:val="center"/>
          </w:tcPr>
          <w:p w:rsidR="00000000" w:rsidDel="00000000" w:rsidP="00000000" w:rsidRDefault="00000000" w:rsidRPr="00000000" w14:paraId="0000013D">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Socialización / EPIM</w:t>
            </w:r>
          </w:p>
        </w:tc>
        <w:tc>
          <w:tcPr>
            <w:vAlign w:val="center"/>
          </w:tcPr>
          <w:p w:rsidR="00000000" w:rsidDel="00000000" w:rsidP="00000000" w:rsidRDefault="00000000" w:rsidRPr="00000000" w14:paraId="0000013E">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EvaluaciónEPIM</w:t>
            </w:r>
          </w:p>
        </w:tc>
      </w:tr>
      <w:tr>
        <w:trPr>
          <w:cantSplit w:val="0"/>
          <w:trHeight w:val="288" w:hRule="atLeast"/>
          <w:tblHeader w:val="0"/>
        </w:trPr>
        <w:tc>
          <w:tcPr>
            <w:shd w:fill="d9d9d9" w:val="clear"/>
            <w:vAlign w:val="center"/>
          </w:tcPr>
          <w:p w:rsidR="00000000" w:rsidDel="00000000" w:rsidP="00000000" w:rsidRDefault="00000000" w:rsidRPr="00000000" w14:paraId="0000013F">
            <w:pPr>
              <w:spacing w:line="276" w:lineRule="auto"/>
              <w:jc w:val="center"/>
              <w:rPr>
                <w:rFonts w:ascii="Arial" w:cs="Arial" w:eastAsia="Arial" w:hAnsi="Arial"/>
                <w:b w:val="1"/>
                <w:bCs w:val="1"/>
                <w:sz w:val="18"/>
                <w:szCs w:val="18"/>
              </w:rPr>
            </w:pPr>
            <w:r w:rsidDel="00000000" w:rsidR="00000000" w:rsidRPr="00000000">
              <w:rPr>
                <w:rFonts w:ascii="Arial" w:cs="Arial" w:eastAsia="Arial" w:hAnsi="Arial"/>
                <w:b w:val="1"/>
                <w:bCs w:val="1"/>
                <w:sz w:val="18"/>
                <w:szCs w:val="18"/>
                <w:rtl w:val="0"/>
              </w:rPr>
              <w:t xml:space="preserve">Julio</w:t>
            </w:r>
          </w:p>
        </w:tc>
        <w:tc>
          <w:tcPr>
            <w:vAlign w:val="center"/>
          </w:tcPr>
          <w:p w:rsidR="00000000" w:rsidDel="00000000" w:rsidP="00000000" w:rsidRDefault="00000000" w:rsidRPr="00000000" w14:paraId="00000140">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TPM</w:t>
            </w:r>
          </w:p>
        </w:tc>
        <w:tc>
          <w:tcPr>
            <w:vAlign w:val="center"/>
          </w:tcPr>
          <w:p w:rsidR="00000000" w:rsidDel="00000000" w:rsidP="00000000" w:rsidRDefault="00000000" w:rsidRPr="00000000" w14:paraId="00000141">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10</w:t>
            </w:r>
          </w:p>
        </w:tc>
        <w:tc>
          <w:tcPr>
            <w:vAlign w:val="center"/>
          </w:tcPr>
          <w:p w:rsidR="00000000" w:rsidDel="00000000" w:rsidP="00000000" w:rsidRDefault="00000000" w:rsidRPr="00000000" w14:paraId="00000142">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Gran Américas Usme S.A.S.</w:t>
            </w:r>
          </w:p>
        </w:tc>
        <w:tc>
          <w:tcPr>
            <w:vAlign w:val="center"/>
          </w:tcPr>
          <w:p w:rsidR="00000000" w:rsidDel="00000000" w:rsidP="00000000" w:rsidRDefault="00000000" w:rsidRPr="00000000" w14:paraId="00000143">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Nicolás Sarmiento</w:t>
            </w:r>
          </w:p>
        </w:tc>
        <w:tc>
          <w:tcPr>
            <w:vAlign w:val="center"/>
          </w:tcPr>
          <w:p w:rsidR="00000000" w:rsidDel="00000000" w:rsidP="00000000" w:rsidRDefault="00000000" w:rsidRPr="00000000" w14:paraId="00000144">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3043863035</w:t>
            </w:r>
          </w:p>
        </w:tc>
        <w:tc>
          <w:tcPr>
            <w:vAlign w:val="center"/>
          </w:tcPr>
          <w:p w:rsidR="00000000" w:rsidDel="00000000" w:rsidP="00000000" w:rsidRDefault="00000000" w:rsidRPr="00000000" w14:paraId="00000145">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Socialización / EPIM</w:t>
            </w:r>
          </w:p>
        </w:tc>
        <w:tc>
          <w:tcPr>
            <w:vAlign w:val="center"/>
          </w:tcPr>
          <w:p w:rsidR="00000000" w:rsidDel="00000000" w:rsidP="00000000" w:rsidRDefault="00000000" w:rsidRPr="00000000" w14:paraId="00000146">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EvaluaciónEPIM</w:t>
            </w:r>
          </w:p>
        </w:tc>
      </w:tr>
      <w:tr>
        <w:trPr>
          <w:cantSplit w:val="0"/>
          <w:trHeight w:val="288" w:hRule="atLeast"/>
          <w:tblHeader w:val="0"/>
        </w:trPr>
        <w:tc>
          <w:tcPr>
            <w:shd w:fill="d9d9d9" w:val="clear"/>
            <w:vAlign w:val="center"/>
          </w:tcPr>
          <w:p w:rsidR="00000000" w:rsidDel="00000000" w:rsidP="00000000" w:rsidRDefault="00000000" w:rsidRPr="00000000" w14:paraId="00000147">
            <w:pPr>
              <w:spacing w:line="276" w:lineRule="auto"/>
              <w:jc w:val="center"/>
              <w:rPr>
                <w:rFonts w:ascii="Arial" w:cs="Arial" w:eastAsia="Arial" w:hAnsi="Arial"/>
                <w:b w:val="1"/>
                <w:bCs w:val="1"/>
                <w:sz w:val="18"/>
                <w:szCs w:val="18"/>
              </w:rPr>
            </w:pPr>
            <w:r w:rsidDel="00000000" w:rsidR="00000000" w:rsidRPr="00000000">
              <w:rPr>
                <w:rFonts w:ascii="Arial" w:cs="Arial" w:eastAsia="Arial" w:hAnsi="Arial"/>
                <w:b w:val="1"/>
                <w:bCs w:val="1"/>
                <w:sz w:val="18"/>
                <w:szCs w:val="18"/>
                <w:rtl w:val="0"/>
              </w:rPr>
              <w:t xml:space="preserve">Julio</w:t>
            </w:r>
          </w:p>
        </w:tc>
        <w:tc>
          <w:tcPr>
            <w:vAlign w:val="center"/>
          </w:tcPr>
          <w:p w:rsidR="00000000" w:rsidDel="00000000" w:rsidP="00000000" w:rsidRDefault="00000000" w:rsidRPr="00000000" w14:paraId="00000148">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TPM</w:t>
            </w:r>
          </w:p>
        </w:tc>
        <w:tc>
          <w:tcPr>
            <w:vAlign w:val="center"/>
          </w:tcPr>
          <w:p w:rsidR="00000000" w:rsidDel="00000000" w:rsidP="00000000" w:rsidRDefault="00000000" w:rsidRPr="00000000" w14:paraId="00000149">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11</w:t>
            </w:r>
          </w:p>
        </w:tc>
        <w:tc>
          <w:tcPr>
            <w:vAlign w:val="center"/>
          </w:tcPr>
          <w:p w:rsidR="00000000" w:rsidDel="00000000" w:rsidP="00000000" w:rsidRDefault="00000000" w:rsidRPr="00000000" w14:paraId="0000014A">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Mueve Fontibón S.A.S.</w:t>
            </w:r>
          </w:p>
        </w:tc>
        <w:tc>
          <w:tcPr>
            <w:vAlign w:val="center"/>
          </w:tcPr>
          <w:p w:rsidR="00000000" w:rsidDel="00000000" w:rsidP="00000000" w:rsidRDefault="00000000" w:rsidRPr="00000000" w14:paraId="0000014B">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Jherson Cepeda</w:t>
            </w:r>
          </w:p>
        </w:tc>
        <w:tc>
          <w:tcPr>
            <w:vAlign w:val="center"/>
          </w:tcPr>
          <w:p w:rsidR="00000000" w:rsidDel="00000000" w:rsidP="00000000" w:rsidRDefault="00000000" w:rsidRPr="00000000" w14:paraId="0000014C">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3156960608</w:t>
            </w:r>
          </w:p>
        </w:tc>
        <w:tc>
          <w:tcPr>
            <w:vAlign w:val="center"/>
          </w:tcPr>
          <w:p w:rsidR="00000000" w:rsidDel="00000000" w:rsidP="00000000" w:rsidRDefault="00000000" w:rsidRPr="00000000" w14:paraId="0000014D">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Socialización / EPIM</w:t>
            </w:r>
          </w:p>
        </w:tc>
        <w:tc>
          <w:tcPr>
            <w:vAlign w:val="center"/>
          </w:tcPr>
          <w:p w:rsidR="00000000" w:rsidDel="00000000" w:rsidP="00000000" w:rsidRDefault="00000000" w:rsidRPr="00000000" w14:paraId="0000014E">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EvaluaciónEPIM</w:t>
            </w:r>
          </w:p>
        </w:tc>
      </w:tr>
      <w:tr>
        <w:trPr>
          <w:cantSplit w:val="0"/>
          <w:trHeight w:val="288" w:hRule="atLeast"/>
          <w:tblHeader w:val="0"/>
        </w:trPr>
        <w:tc>
          <w:tcPr>
            <w:shd w:fill="d9d9d9" w:val="clear"/>
            <w:vAlign w:val="center"/>
          </w:tcPr>
          <w:p w:rsidR="00000000" w:rsidDel="00000000" w:rsidP="00000000" w:rsidRDefault="00000000" w:rsidRPr="00000000" w14:paraId="0000014F">
            <w:pPr>
              <w:spacing w:line="276" w:lineRule="auto"/>
              <w:jc w:val="center"/>
              <w:rPr>
                <w:rFonts w:ascii="Arial" w:cs="Arial" w:eastAsia="Arial" w:hAnsi="Arial"/>
                <w:b w:val="1"/>
                <w:bCs w:val="1"/>
                <w:sz w:val="18"/>
                <w:szCs w:val="18"/>
              </w:rPr>
            </w:pPr>
            <w:r w:rsidDel="00000000" w:rsidR="00000000" w:rsidRPr="00000000">
              <w:rPr>
                <w:rFonts w:ascii="Arial" w:cs="Arial" w:eastAsia="Arial" w:hAnsi="Arial"/>
                <w:b w:val="1"/>
                <w:bCs w:val="1"/>
                <w:sz w:val="18"/>
                <w:szCs w:val="18"/>
                <w:rtl w:val="0"/>
              </w:rPr>
              <w:t xml:space="preserve">Agosto</w:t>
            </w:r>
          </w:p>
        </w:tc>
        <w:tc>
          <w:tcPr>
            <w:vAlign w:val="center"/>
          </w:tcPr>
          <w:p w:rsidR="00000000" w:rsidDel="00000000" w:rsidP="00000000" w:rsidRDefault="00000000" w:rsidRPr="00000000" w14:paraId="00000150">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TPM</w:t>
            </w:r>
          </w:p>
        </w:tc>
        <w:tc>
          <w:tcPr>
            <w:vAlign w:val="center"/>
          </w:tcPr>
          <w:p w:rsidR="00000000" w:rsidDel="00000000" w:rsidP="00000000" w:rsidRDefault="00000000" w:rsidRPr="00000000" w14:paraId="00000151">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12</w:t>
            </w:r>
          </w:p>
        </w:tc>
        <w:tc>
          <w:tcPr>
            <w:vAlign w:val="center"/>
          </w:tcPr>
          <w:p w:rsidR="00000000" w:rsidDel="00000000" w:rsidP="00000000" w:rsidRDefault="00000000" w:rsidRPr="00000000" w14:paraId="00000152">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Capital Bus</w:t>
            </w:r>
          </w:p>
        </w:tc>
        <w:tc>
          <w:tcPr>
            <w:vAlign w:val="center"/>
          </w:tcPr>
          <w:p w:rsidR="00000000" w:rsidDel="00000000" w:rsidP="00000000" w:rsidRDefault="00000000" w:rsidRPr="00000000" w14:paraId="00000153">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Jeisson Cruz</w:t>
            </w:r>
          </w:p>
        </w:tc>
        <w:tc>
          <w:tcPr>
            <w:vAlign w:val="center"/>
          </w:tcPr>
          <w:p w:rsidR="00000000" w:rsidDel="00000000" w:rsidP="00000000" w:rsidRDefault="00000000" w:rsidRPr="00000000" w14:paraId="00000154">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3168402194</w:t>
            </w:r>
          </w:p>
        </w:tc>
        <w:tc>
          <w:tcPr>
            <w:vAlign w:val="center"/>
          </w:tcPr>
          <w:p w:rsidR="00000000" w:rsidDel="00000000" w:rsidP="00000000" w:rsidRDefault="00000000" w:rsidRPr="00000000" w14:paraId="00000155">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Socialización / EPIM</w:t>
            </w:r>
          </w:p>
        </w:tc>
        <w:tc>
          <w:tcPr>
            <w:vAlign w:val="center"/>
          </w:tcPr>
          <w:p w:rsidR="00000000" w:rsidDel="00000000" w:rsidP="00000000" w:rsidRDefault="00000000" w:rsidRPr="00000000" w14:paraId="00000156">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EvaluaciónEPIM</w:t>
            </w:r>
          </w:p>
        </w:tc>
      </w:tr>
      <w:tr>
        <w:trPr>
          <w:cantSplit w:val="0"/>
          <w:trHeight w:val="288" w:hRule="atLeast"/>
          <w:tblHeader w:val="0"/>
        </w:trPr>
        <w:tc>
          <w:tcPr>
            <w:shd w:fill="d9d9d9" w:val="clear"/>
            <w:vAlign w:val="center"/>
          </w:tcPr>
          <w:p w:rsidR="00000000" w:rsidDel="00000000" w:rsidP="00000000" w:rsidRDefault="00000000" w:rsidRPr="00000000" w14:paraId="00000157">
            <w:pPr>
              <w:spacing w:line="276" w:lineRule="auto"/>
              <w:jc w:val="center"/>
              <w:rPr>
                <w:rFonts w:ascii="Arial" w:cs="Arial" w:eastAsia="Arial" w:hAnsi="Arial"/>
                <w:b w:val="1"/>
                <w:bCs w:val="1"/>
                <w:sz w:val="18"/>
                <w:szCs w:val="18"/>
              </w:rPr>
            </w:pPr>
            <w:r w:rsidDel="00000000" w:rsidR="00000000" w:rsidRPr="00000000">
              <w:rPr>
                <w:rFonts w:ascii="Arial" w:cs="Arial" w:eastAsia="Arial" w:hAnsi="Arial"/>
                <w:b w:val="1"/>
                <w:bCs w:val="1"/>
                <w:sz w:val="18"/>
                <w:szCs w:val="18"/>
                <w:rtl w:val="0"/>
              </w:rPr>
              <w:t xml:space="preserve">Agosto</w:t>
            </w:r>
          </w:p>
        </w:tc>
        <w:tc>
          <w:tcPr>
            <w:vAlign w:val="center"/>
          </w:tcPr>
          <w:p w:rsidR="00000000" w:rsidDel="00000000" w:rsidP="00000000" w:rsidRDefault="00000000" w:rsidRPr="00000000" w14:paraId="00000158">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TPM</w:t>
            </w:r>
          </w:p>
        </w:tc>
        <w:tc>
          <w:tcPr>
            <w:vAlign w:val="center"/>
          </w:tcPr>
          <w:p w:rsidR="00000000" w:rsidDel="00000000" w:rsidP="00000000" w:rsidRDefault="00000000" w:rsidRPr="00000000" w14:paraId="00000159">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13</w:t>
            </w:r>
          </w:p>
        </w:tc>
        <w:tc>
          <w:tcPr>
            <w:vAlign w:val="center"/>
          </w:tcPr>
          <w:p w:rsidR="00000000" w:rsidDel="00000000" w:rsidP="00000000" w:rsidRDefault="00000000" w:rsidRPr="00000000" w14:paraId="0000015A">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Gran Américas Fontibón 1</w:t>
            </w:r>
          </w:p>
        </w:tc>
        <w:tc>
          <w:tcPr>
            <w:vAlign w:val="center"/>
          </w:tcPr>
          <w:p w:rsidR="00000000" w:rsidDel="00000000" w:rsidP="00000000" w:rsidRDefault="00000000" w:rsidRPr="00000000" w14:paraId="0000015B">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Iván Figueroa</w:t>
            </w:r>
          </w:p>
        </w:tc>
        <w:tc>
          <w:tcPr>
            <w:vAlign w:val="center"/>
          </w:tcPr>
          <w:p w:rsidR="00000000" w:rsidDel="00000000" w:rsidP="00000000" w:rsidRDefault="00000000" w:rsidRPr="00000000" w14:paraId="0000015C">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3203114523</w:t>
            </w:r>
          </w:p>
        </w:tc>
        <w:tc>
          <w:tcPr>
            <w:vAlign w:val="center"/>
          </w:tcPr>
          <w:p w:rsidR="00000000" w:rsidDel="00000000" w:rsidP="00000000" w:rsidRDefault="00000000" w:rsidRPr="00000000" w14:paraId="0000015D">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Socialización / EPIM</w:t>
            </w:r>
          </w:p>
        </w:tc>
        <w:tc>
          <w:tcPr>
            <w:vAlign w:val="center"/>
          </w:tcPr>
          <w:p w:rsidR="00000000" w:rsidDel="00000000" w:rsidP="00000000" w:rsidRDefault="00000000" w:rsidRPr="00000000" w14:paraId="0000015E">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EvaluaciónEPIM</w:t>
            </w:r>
          </w:p>
        </w:tc>
      </w:tr>
      <w:tr>
        <w:trPr>
          <w:cantSplit w:val="0"/>
          <w:trHeight w:val="288" w:hRule="atLeast"/>
          <w:tblHeader w:val="0"/>
        </w:trPr>
        <w:tc>
          <w:tcPr>
            <w:shd w:fill="d9d9d9" w:val="clear"/>
            <w:vAlign w:val="center"/>
          </w:tcPr>
          <w:p w:rsidR="00000000" w:rsidDel="00000000" w:rsidP="00000000" w:rsidRDefault="00000000" w:rsidRPr="00000000" w14:paraId="0000015F">
            <w:pPr>
              <w:spacing w:line="276" w:lineRule="auto"/>
              <w:jc w:val="center"/>
              <w:rPr>
                <w:rFonts w:ascii="Arial" w:cs="Arial" w:eastAsia="Arial" w:hAnsi="Arial"/>
                <w:b w:val="1"/>
                <w:bCs w:val="1"/>
                <w:sz w:val="18"/>
                <w:szCs w:val="18"/>
              </w:rPr>
            </w:pPr>
            <w:r w:rsidDel="00000000" w:rsidR="00000000" w:rsidRPr="00000000">
              <w:rPr>
                <w:rFonts w:ascii="Arial" w:cs="Arial" w:eastAsia="Arial" w:hAnsi="Arial"/>
                <w:b w:val="1"/>
                <w:bCs w:val="1"/>
                <w:sz w:val="18"/>
                <w:szCs w:val="18"/>
                <w:rtl w:val="0"/>
              </w:rPr>
              <w:t xml:space="preserve">Agosto</w:t>
            </w:r>
          </w:p>
        </w:tc>
        <w:tc>
          <w:tcPr>
            <w:vAlign w:val="center"/>
          </w:tcPr>
          <w:p w:rsidR="00000000" w:rsidDel="00000000" w:rsidP="00000000" w:rsidRDefault="00000000" w:rsidRPr="00000000" w14:paraId="00000160">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TPM</w:t>
            </w:r>
          </w:p>
        </w:tc>
        <w:tc>
          <w:tcPr>
            <w:vAlign w:val="center"/>
          </w:tcPr>
          <w:p w:rsidR="00000000" w:rsidDel="00000000" w:rsidP="00000000" w:rsidRDefault="00000000" w:rsidRPr="00000000" w14:paraId="00000161">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14</w:t>
            </w:r>
          </w:p>
        </w:tc>
        <w:tc>
          <w:tcPr>
            <w:vAlign w:val="center"/>
          </w:tcPr>
          <w:p w:rsidR="00000000" w:rsidDel="00000000" w:rsidP="00000000" w:rsidRDefault="00000000" w:rsidRPr="00000000" w14:paraId="00000162">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E – Somos Fontibón</w:t>
            </w:r>
          </w:p>
        </w:tc>
        <w:tc>
          <w:tcPr>
            <w:vAlign w:val="center"/>
          </w:tcPr>
          <w:p w:rsidR="00000000" w:rsidDel="00000000" w:rsidP="00000000" w:rsidRDefault="00000000" w:rsidRPr="00000000" w14:paraId="00000163">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Lina Barrera</w:t>
            </w:r>
          </w:p>
        </w:tc>
        <w:tc>
          <w:tcPr>
            <w:vAlign w:val="center"/>
          </w:tcPr>
          <w:p w:rsidR="00000000" w:rsidDel="00000000" w:rsidP="00000000" w:rsidRDefault="00000000" w:rsidRPr="00000000" w14:paraId="00000164">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3182649039</w:t>
            </w:r>
          </w:p>
        </w:tc>
        <w:tc>
          <w:tcPr>
            <w:vAlign w:val="center"/>
          </w:tcPr>
          <w:p w:rsidR="00000000" w:rsidDel="00000000" w:rsidP="00000000" w:rsidRDefault="00000000" w:rsidRPr="00000000" w14:paraId="00000165">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Socialización / EPIM</w:t>
            </w:r>
          </w:p>
        </w:tc>
        <w:tc>
          <w:tcPr>
            <w:vAlign w:val="center"/>
          </w:tcPr>
          <w:p w:rsidR="00000000" w:rsidDel="00000000" w:rsidP="00000000" w:rsidRDefault="00000000" w:rsidRPr="00000000" w14:paraId="00000166">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EvaluaciónEPIM</w:t>
            </w:r>
          </w:p>
        </w:tc>
      </w:tr>
      <w:tr>
        <w:trPr>
          <w:cantSplit w:val="0"/>
          <w:trHeight w:val="288" w:hRule="atLeast"/>
          <w:tblHeader w:val="0"/>
        </w:trPr>
        <w:tc>
          <w:tcPr>
            <w:shd w:fill="d9d9d9" w:val="clear"/>
            <w:vAlign w:val="center"/>
          </w:tcPr>
          <w:p w:rsidR="00000000" w:rsidDel="00000000" w:rsidP="00000000" w:rsidRDefault="00000000" w:rsidRPr="00000000" w14:paraId="00000167">
            <w:pPr>
              <w:spacing w:line="276" w:lineRule="auto"/>
              <w:jc w:val="center"/>
              <w:rPr>
                <w:rFonts w:ascii="Arial" w:cs="Arial" w:eastAsia="Arial" w:hAnsi="Arial"/>
                <w:b w:val="1"/>
                <w:bCs w:val="1"/>
                <w:sz w:val="18"/>
                <w:szCs w:val="18"/>
              </w:rPr>
            </w:pPr>
            <w:r w:rsidDel="00000000" w:rsidR="00000000" w:rsidRPr="00000000">
              <w:rPr>
                <w:rFonts w:ascii="Arial" w:cs="Arial" w:eastAsia="Arial" w:hAnsi="Arial"/>
                <w:b w:val="1"/>
                <w:bCs w:val="1"/>
                <w:sz w:val="18"/>
                <w:szCs w:val="18"/>
                <w:rtl w:val="0"/>
              </w:rPr>
              <w:t xml:space="preserve">Sep.</w:t>
            </w:r>
          </w:p>
        </w:tc>
        <w:tc>
          <w:tcPr>
            <w:vAlign w:val="center"/>
          </w:tcPr>
          <w:p w:rsidR="00000000" w:rsidDel="00000000" w:rsidP="00000000" w:rsidRDefault="00000000" w:rsidRPr="00000000" w14:paraId="00000168">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TPM</w:t>
            </w:r>
          </w:p>
        </w:tc>
        <w:tc>
          <w:tcPr>
            <w:vAlign w:val="center"/>
          </w:tcPr>
          <w:p w:rsidR="00000000" w:rsidDel="00000000" w:rsidP="00000000" w:rsidRDefault="00000000" w:rsidRPr="00000000" w14:paraId="00000169">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15</w:t>
            </w:r>
          </w:p>
        </w:tc>
        <w:tc>
          <w:tcPr>
            <w:vAlign w:val="center"/>
          </w:tcPr>
          <w:p w:rsidR="00000000" w:rsidDel="00000000" w:rsidP="00000000" w:rsidRDefault="00000000" w:rsidRPr="00000000" w14:paraId="0000016A">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Si18-Calle 80 S.A.S</w:t>
            </w:r>
          </w:p>
        </w:tc>
        <w:tc>
          <w:tcPr>
            <w:vAlign w:val="center"/>
          </w:tcPr>
          <w:p w:rsidR="00000000" w:rsidDel="00000000" w:rsidP="00000000" w:rsidRDefault="00000000" w:rsidRPr="00000000" w14:paraId="0000016B">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Luisa Herrera</w:t>
            </w:r>
          </w:p>
        </w:tc>
        <w:tc>
          <w:tcPr>
            <w:vAlign w:val="center"/>
          </w:tcPr>
          <w:p w:rsidR="00000000" w:rsidDel="00000000" w:rsidP="00000000" w:rsidRDefault="00000000" w:rsidRPr="00000000" w14:paraId="0000016C">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3233219442</w:t>
            </w:r>
          </w:p>
        </w:tc>
        <w:tc>
          <w:tcPr>
            <w:vAlign w:val="center"/>
          </w:tcPr>
          <w:p w:rsidR="00000000" w:rsidDel="00000000" w:rsidP="00000000" w:rsidRDefault="00000000" w:rsidRPr="00000000" w14:paraId="0000016D">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Socialización / EPIM</w:t>
            </w:r>
          </w:p>
        </w:tc>
        <w:tc>
          <w:tcPr>
            <w:vAlign w:val="center"/>
          </w:tcPr>
          <w:p w:rsidR="00000000" w:rsidDel="00000000" w:rsidP="00000000" w:rsidRDefault="00000000" w:rsidRPr="00000000" w14:paraId="0000016E">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EvaluaciónEPIM</w:t>
            </w:r>
          </w:p>
        </w:tc>
      </w:tr>
      <w:tr>
        <w:trPr>
          <w:cantSplit w:val="0"/>
          <w:trHeight w:val="288" w:hRule="atLeast"/>
          <w:tblHeader w:val="0"/>
        </w:trPr>
        <w:tc>
          <w:tcPr>
            <w:shd w:fill="d9d9d9" w:val="clear"/>
            <w:vAlign w:val="center"/>
          </w:tcPr>
          <w:p w:rsidR="00000000" w:rsidDel="00000000" w:rsidP="00000000" w:rsidRDefault="00000000" w:rsidRPr="00000000" w14:paraId="0000016F">
            <w:pPr>
              <w:spacing w:line="276" w:lineRule="auto"/>
              <w:jc w:val="center"/>
              <w:rPr>
                <w:rFonts w:ascii="Arial" w:cs="Arial" w:eastAsia="Arial" w:hAnsi="Arial"/>
                <w:b w:val="1"/>
                <w:bCs w:val="1"/>
                <w:sz w:val="18"/>
                <w:szCs w:val="18"/>
              </w:rPr>
            </w:pPr>
            <w:r w:rsidDel="00000000" w:rsidR="00000000" w:rsidRPr="00000000">
              <w:rPr>
                <w:rFonts w:ascii="Arial" w:cs="Arial" w:eastAsia="Arial" w:hAnsi="Arial"/>
                <w:b w:val="1"/>
                <w:bCs w:val="1"/>
                <w:sz w:val="18"/>
                <w:szCs w:val="18"/>
                <w:rtl w:val="0"/>
              </w:rPr>
              <w:t xml:space="preserve">Sep.</w:t>
            </w:r>
          </w:p>
        </w:tc>
        <w:tc>
          <w:tcPr>
            <w:vAlign w:val="center"/>
          </w:tcPr>
          <w:p w:rsidR="00000000" w:rsidDel="00000000" w:rsidP="00000000" w:rsidRDefault="00000000" w:rsidRPr="00000000" w14:paraId="00000170">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TPM</w:t>
            </w:r>
          </w:p>
        </w:tc>
        <w:tc>
          <w:tcPr>
            <w:vAlign w:val="center"/>
          </w:tcPr>
          <w:p w:rsidR="00000000" w:rsidDel="00000000" w:rsidP="00000000" w:rsidRDefault="00000000" w:rsidRPr="00000000" w14:paraId="00000171">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16</w:t>
            </w:r>
          </w:p>
        </w:tc>
        <w:tc>
          <w:tcPr>
            <w:vAlign w:val="center"/>
          </w:tcPr>
          <w:p w:rsidR="00000000" w:rsidDel="00000000" w:rsidP="00000000" w:rsidRDefault="00000000" w:rsidRPr="00000000" w14:paraId="00000172">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Consorcio Express S.A.S.</w:t>
            </w:r>
          </w:p>
        </w:tc>
        <w:tc>
          <w:tcPr>
            <w:vAlign w:val="center"/>
          </w:tcPr>
          <w:p w:rsidR="00000000" w:rsidDel="00000000" w:rsidP="00000000" w:rsidRDefault="00000000" w:rsidRPr="00000000" w14:paraId="00000173">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Paula Porras</w:t>
            </w:r>
          </w:p>
        </w:tc>
        <w:tc>
          <w:tcPr>
            <w:vAlign w:val="center"/>
          </w:tcPr>
          <w:p w:rsidR="00000000" w:rsidDel="00000000" w:rsidP="00000000" w:rsidRDefault="00000000" w:rsidRPr="00000000" w14:paraId="00000174">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3185882310</w:t>
            </w:r>
          </w:p>
        </w:tc>
        <w:tc>
          <w:tcPr>
            <w:vAlign w:val="center"/>
          </w:tcPr>
          <w:p w:rsidR="00000000" w:rsidDel="00000000" w:rsidP="00000000" w:rsidRDefault="00000000" w:rsidRPr="00000000" w14:paraId="00000175">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Socialización / EPIM</w:t>
            </w:r>
          </w:p>
        </w:tc>
        <w:tc>
          <w:tcPr>
            <w:vAlign w:val="center"/>
          </w:tcPr>
          <w:p w:rsidR="00000000" w:rsidDel="00000000" w:rsidP="00000000" w:rsidRDefault="00000000" w:rsidRPr="00000000" w14:paraId="00000176">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EvaluaciónEPIM</w:t>
            </w:r>
          </w:p>
        </w:tc>
      </w:tr>
      <w:tr>
        <w:trPr>
          <w:cantSplit w:val="0"/>
          <w:trHeight w:val="288" w:hRule="atLeast"/>
          <w:tblHeader w:val="0"/>
        </w:trPr>
        <w:tc>
          <w:tcPr>
            <w:shd w:fill="d9d9d9" w:val="clear"/>
            <w:vAlign w:val="center"/>
          </w:tcPr>
          <w:p w:rsidR="00000000" w:rsidDel="00000000" w:rsidP="00000000" w:rsidRDefault="00000000" w:rsidRPr="00000000" w14:paraId="00000177">
            <w:pPr>
              <w:spacing w:line="276" w:lineRule="auto"/>
              <w:jc w:val="center"/>
              <w:rPr>
                <w:rFonts w:ascii="Arial" w:cs="Arial" w:eastAsia="Arial" w:hAnsi="Arial"/>
                <w:b w:val="1"/>
                <w:bCs w:val="1"/>
                <w:sz w:val="18"/>
                <w:szCs w:val="18"/>
              </w:rPr>
            </w:pPr>
            <w:r w:rsidDel="00000000" w:rsidR="00000000" w:rsidRPr="00000000">
              <w:rPr>
                <w:rFonts w:ascii="Arial" w:cs="Arial" w:eastAsia="Arial" w:hAnsi="Arial"/>
                <w:b w:val="1"/>
                <w:bCs w:val="1"/>
                <w:sz w:val="18"/>
                <w:szCs w:val="18"/>
                <w:rtl w:val="0"/>
              </w:rPr>
              <w:t xml:space="preserve">Octubre</w:t>
            </w:r>
          </w:p>
        </w:tc>
        <w:tc>
          <w:tcPr>
            <w:vAlign w:val="center"/>
          </w:tcPr>
          <w:p w:rsidR="00000000" w:rsidDel="00000000" w:rsidP="00000000" w:rsidRDefault="00000000" w:rsidRPr="00000000" w14:paraId="00000178">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TPM</w:t>
            </w:r>
          </w:p>
        </w:tc>
        <w:tc>
          <w:tcPr>
            <w:vAlign w:val="center"/>
          </w:tcPr>
          <w:p w:rsidR="00000000" w:rsidDel="00000000" w:rsidP="00000000" w:rsidRDefault="00000000" w:rsidRPr="00000000" w14:paraId="00000179">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17</w:t>
            </w:r>
          </w:p>
        </w:tc>
        <w:tc>
          <w:tcPr>
            <w:vAlign w:val="center"/>
          </w:tcPr>
          <w:p w:rsidR="00000000" w:rsidDel="00000000" w:rsidP="00000000" w:rsidRDefault="00000000" w:rsidRPr="00000000" w14:paraId="0000017A">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Organización Suma S.A.S -</w:t>
            </w:r>
          </w:p>
        </w:tc>
        <w:tc>
          <w:tcPr>
            <w:vAlign w:val="center"/>
          </w:tcPr>
          <w:p w:rsidR="00000000" w:rsidDel="00000000" w:rsidP="00000000" w:rsidRDefault="00000000" w:rsidRPr="00000000" w14:paraId="0000017B">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Diana Rodríguez</w:t>
            </w:r>
          </w:p>
        </w:tc>
        <w:tc>
          <w:tcPr>
            <w:vAlign w:val="center"/>
          </w:tcPr>
          <w:p w:rsidR="00000000" w:rsidDel="00000000" w:rsidP="00000000" w:rsidRDefault="00000000" w:rsidRPr="00000000" w14:paraId="0000017C">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302 2161949</w:t>
            </w:r>
          </w:p>
        </w:tc>
        <w:tc>
          <w:tcPr>
            <w:vAlign w:val="center"/>
          </w:tcPr>
          <w:p w:rsidR="00000000" w:rsidDel="00000000" w:rsidP="00000000" w:rsidRDefault="00000000" w:rsidRPr="00000000" w14:paraId="0000017D">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Socialización / EPIM</w:t>
            </w:r>
          </w:p>
        </w:tc>
        <w:tc>
          <w:tcPr>
            <w:vAlign w:val="center"/>
          </w:tcPr>
          <w:p w:rsidR="00000000" w:rsidDel="00000000" w:rsidP="00000000" w:rsidRDefault="00000000" w:rsidRPr="00000000" w14:paraId="0000017E">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EvaluaciónEPIM</w:t>
            </w:r>
          </w:p>
        </w:tc>
      </w:tr>
      <w:tr>
        <w:trPr>
          <w:cantSplit w:val="0"/>
          <w:trHeight w:val="288" w:hRule="atLeast"/>
          <w:tblHeader w:val="0"/>
        </w:trPr>
        <w:tc>
          <w:tcPr>
            <w:shd w:fill="d9d9d9" w:val="clear"/>
            <w:vAlign w:val="center"/>
          </w:tcPr>
          <w:p w:rsidR="00000000" w:rsidDel="00000000" w:rsidP="00000000" w:rsidRDefault="00000000" w:rsidRPr="00000000" w14:paraId="0000017F">
            <w:pPr>
              <w:spacing w:line="276" w:lineRule="auto"/>
              <w:jc w:val="center"/>
              <w:rPr>
                <w:rFonts w:ascii="Arial" w:cs="Arial" w:eastAsia="Arial" w:hAnsi="Arial"/>
                <w:b w:val="1"/>
                <w:bCs w:val="1"/>
                <w:sz w:val="18"/>
                <w:szCs w:val="18"/>
              </w:rPr>
            </w:pPr>
            <w:r w:rsidDel="00000000" w:rsidR="00000000" w:rsidRPr="00000000">
              <w:rPr>
                <w:rFonts w:ascii="Arial" w:cs="Arial" w:eastAsia="Arial" w:hAnsi="Arial"/>
                <w:b w:val="1"/>
                <w:bCs w:val="1"/>
                <w:sz w:val="18"/>
                <w:szCs w:val="18"/>
                <w:rtl w:val="0"/>
              </w:rPr>
              <w:t xml:space="preserve">Octubre</w:t>
            </w:r>
          </w:p>
        </w:tc>
        <w:tc>
          <w:tcPr>
            <w:vAlign w:val="center"/>
          </w:tcPr>
          <w:p w:rsidR="00000000" w:rsidDel="00000000" w:rsidP="00000000" w:rsidRDefault="00000000" w:rsidRPr="00000000" w14:paraId="00000180">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TPM</w:t>
            </w:r>
          </w:p>
        </w:tc>
        <w:tc>
          <w:tcPr>
            <w:vAlign w:val="center"/>
          </w:tcPr>
          <w:p w:rsidR="00000000" w:rsidDel="00000000" w:rsidP="00000000" w:rsidRDefault="00000000" w:rsidRPr="00000000" w14:paraId="00000181">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18</w:t>
            </w:r>
          </w:p>
        </w:tc>
        <w:tc>
          <w:tcPr>
            <w:vAlign w:val="center"/>
          </w:tcPr>
          <w:p w:rsidR="00000000" w:rsidDel="00000000" w:rsidP="00000000" w:rsidRDefault="00000000" w:rsidRPr="00000000" w14:paraId="00000182">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Empresa De Transporte Integrado De Bogotá S.A.S</w:t>
            </w:r>
          </w:p>
        </w:tc>
        <w:tc>
          <w:tcPr>
            <w:vAlign w:val="center"/>
          </w:tcPr>
          <w:p w:rsidR="00000000" w:rsidDel="00000000" w:rsidP="00000000" w:rsidRDefault="00000000" w:rsidRPr="00000000" w14:paraId="00000183">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Camilo Quintero</w:t>
            </w:r>
          </w:p>
        </w:tc>
        <w:tc>
          <w:tcPr>
            <w:vAlign w:val="center"/>
          </w:tcPr>
          <w:p w:rsidR="00000000" w:rsidDel="00000000" w:rsidP="00000000" w:rsidRDefault="00000000" w:rsidRPr="00000000" w14:paraId="00000184">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3015109968</w:t>
            </w:r>
          </w:p>
        </w:tc>
        <w:tc>
          <w:tcPr>
            <w:vAlign w:val="center"/>
          </w:tcPr>
          <w:p w:rsidR="00000000" w:rsidDel="00000000" w:rsidP="00000000" w:rsidRDefault="00000000" w:rsidRPr="00000000" w14:paraId="00000185">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Socialización / EPIM</w:t>
            </w:r>
          </w:p>
        </w:tc>
        <w:tc>
          <w:tcPr>
            <w:vAlign w:val="center"/>
          </w:tcPr>
          <w:p w:rsidR="00000000" w:rsidDel="00000000" w:rsidP="00000000" w:rsidRDefault="00000000" w:rsidRPr="00000000" w14:paraId="00000186">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EvaluaciónEPIM</w:t>
            </w:r>
          </w:p>
        </w:tc>
      </w:tr>
      <w:tr>
        <w:trPr>
          <w:cantSplit w:val="0"/>
          <w:trHeight w:val="288" w:hRule="atLeast"/>
          <w:tblHeader w:val="0"/>
        </w:trPr>
        <w:tc>
          <w:tcPr>
            <w:shd w:fill="d9d9d9" w:val="clear"/>
            <w:vAlign w:val="center"/>
          </w:tcPr>
          <w:p w:rsidR="00000000" w:rsidDel="00000000" w:rsidP="00000000" w:rsidRDefault="00000000" w:rsidRPr="00000000" w14:paraId="00000187">
            <w:pPr>
              <w:spacing w:line="276" w:lineRule="auto"/>
              <w:jc w:val="center"/>
              <w:rPr>
                <w:rFonts w:ascii="Arial" w:cs="Arial" w:eastAsia="Arial" w:hAnsi="Arial"/>
                <w:b w:val="1"/>
                <w:bCs w:val="1"/>
                <w:sz w:val="18"/>
                <w:szCs w:val="18"/>
              </w:rPr>
            </w:pPr>
            <w:r w:rsidDel="00000000" w:rsidR="00000000" w:rsidRPr="00000000">
              <w:rPr>
                <w:rFonts w:ascii="Arial" w:cs="Arial" w:eastAsia="Arial" w:hAnsi="Arial"/>
                <w:b w:val="1"/>
                <w:bCs w:val="1"/>
                <w:sz w:val="18"/>
                <w:szCs w:val="18"/>
                <w:rtl w:val="0"/>
              </w:rPr>
              <w:t xml:space="preserve">Nov.</w:t>
            </w:r>
          </w:p>
        </w:tc>
        <w:tc>
          <w:tcPr>
            <w:vAlign w:val="center"/>
          </w:tcPr>
          <w:p w:rsidR="00000000" w:rsidDel="00000000" w:rsidP="00000000" w:rsidRDefault="00000000" w:rsidRPr="00000000" w14:paraId="00000188">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TC</w:t>
            </w:r>
          </w:p>
        </w:tc>
        <w:tc>
          <w:tcPr>
            <w:vAlign w:val="center"/>
          </w:tcPr>
          <w:p w:rsidR="00000000" w:rsidDel="00000000" w:rsidP="00000000" w:rsidRDefault="00000000" w:rsidRPr="00000000" w14:paraId="00000189">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19</w:t>
            </w:r>
          </w:p>
        </w:tc>
        <w:tc>
          <w:tcPr>
            <w:tcBorders>
              <w:top w:color="000000"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8A">
            <w:pPr>
              <w:spacing w:line="276" w:lineRule="auto"/>
              <w:jc w:val="center"/>
              <w:rPr>
                <w:rFonts w:ascii="Arial" w:cs="Arial" w:eastAsia="Arial" w:hAnsi="Arial"/>
                <w:sz w:val="20"/>
                <w:szCs w:val="20"/>
              </w:rPr>
            </w:pPr>
            <w:r w:rsidDel="00000000" w:rsidR="00000000" w:rsidRPr="00000000">
              <w:rPr>
                <w:rFonts w:ascii="Arial" w:cs="Arial" w:eastAsia="Arial" w:hAnsi="Arial"/>
                <w:sz w:val="18"/>
                <w:szCs w:val="18"/>
                <w:rtl w:val="0"/>
              </w:rPr>
              <w:t xml:space="preserve">GASEOSAS LUX S.A.S</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bottom"/>
          </w:tcPr>
          <w:p w:rsidR="00000000" w:rsidDel="00000000" w:rsidP="00000000" w:rsidRDefault="00000000" w:rsidRPr="00000000" w14:paraId="0000018B">
            <w:pPr>
              <w:spacing w:line="276" w:lineRule="auto"/>
              <w:jc w:val="center"/>
              <w:rPr>
                <w:rFonts w:ascii="Arial" w:cs="Arial" w:eastAsia="Arial" w:hAnsi="Arial"/>
                <w:sz w:val="20"/>
                <w:szCs w:val="20"/>
              </w:rPr>
            </w:pPr>
            <w:r w:rsidDel="00000000" w:rsidR="00000000" w:rsidRPr="00000000">
              <w:rPr>
                <w:rFonts w:ascii="Arial" w:cs="Arial" w:eastAsia="Arial" w:hAnsi="Arial"/>
                <w:sz w:val="18"/>
                <w:szCs w:val="18"/>
                <w:rtl w:val="0"/>
              </w:rPr>
              <w:t xml:space="preserve">Fabian Garzon</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bottom"/>
          </w:tcPr>
          <w:p w:rsidR="00000000" w:rsidDel="00000000" w:rsidP="00000000" w:rsidRDefault="00000000" w:rsidRPr="00000000" w14:paraId="0000018C">
            <w:pPr>
              <w:spacing w:line="276" w:lineRule="auto"/>
              <w:jc w:val="right"/>
              <w:rPr>
                <w:rFonts w:ascii="Arial" w:cs="Arial" w:eastAsia="Arial" w:hAnsi="Arial"/>
                <w:sz w:val="20"/>
                <w:szCs w:val="20"/>
              </w:rPr>
            </w:pPr>
            <w:r w:rsidDel="00000000" w:rsidR="00000000" w:rsidRPr="00000000">
              <w:rPr>
                <w:rFonts w:ascii="Arial" w:cs="Arial" w:eastAsia="Arial" w:hAnsi="Arial"/>
                <w:sz w:val="20"/>
                <w:szCs w:val="20"/>
                <w:rtl w:val="0"/>
              </w:rPr>
              <w:t xml:space="preserve">3123731999</w:t>
            </w:r>
          </w:p>
        </w:tc>
        <w:tc>
          <w:tcPr>
            <w:vAlign w:val="center"/>
          </w:tcPr>
          <w:p w:rsidR="00000000" w:rsidDel="00000000" w:rsidP="00000000" w:rsidRDefault="00000000" w:rsidRPr="00000000" w14:paraId="0000018D">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Socialización / EPIM</w:t>
            </w:r>
          </w:p>
        </w:tc>
        <w:tc>
          <w:tcPr>
            <w:vAlign w:val="center"/>
          </w:tcPr>
          <w:p w:rsidR="00000000" w:rsidDel="00000000" w:rsidP="00000000" w:rsidRDefault="00000000" w:rsidRPr="00000000" w14:paraId="0000018E">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EvaluaciónEPIM</w:t>
            </w:r>
          </w:p>
        </w:tc>
      </w:tr>
      <w:tr>
        <w:trPr>
          <w:cantSplit w:val="0"/>
          <w:trHeight w:val="288" w:hRule="atLeast"/>
          <w:tblHeader w:val="0"/>
        </w:trPr>
        <w:tc>
          <w:tcPr>
            <w:shd w:fill="d9d9d9" w:val="clear"/>
            <w:vAlign w:val="center"/>
          </w:tcPr>
          <w:p w:rsidR="00000000" w:rsidDel="00000000" w:rsidP="00000000" w:rsidRDefault="00000000" w:rsidRPr="00000000" w14:paraId="0000018F">
            <w:pPr>
              <w:spacing w:line="276" w:lineRule="auto"/>
              <w:jc w:val="center"/>
              <w:rPr>
                <w:rFonts w:ascii="Arial" w:cs="Arial" w:eastAsia="Arial" w:hAnsi="Arial"/>
                <w:b w:val="1"/>
                <w:bCs w:val="1"/>
                <w:sz w:val="18"/>
                <w:szCs w:val="18"/>
              </w:rPr>
            </w:pPr>
            <w:r w:rsidDel="00000000" w:rsidR="00000000" w:rsidRPr="00000000">
              <w:rPr>
                <w:rFonts w:ascii="Arial" w:cs="Arial" w:eastAsia="Arial" w:hAnsi="Arial"/>
                <w:b w:val="1"/>
                <w:bCs w:val="1"/>
                <w:sz w:val="18"/>
                <w:szCs w:val="18"/>
                <w:rtl w:val="0"/>
              </w:rPr>
              <w:t xml:space="preserve">Nov.</w:t>
            </w:r>
          </w:p>
        </w:tc>
        <w:tc>
          <w:tcPr>
            <w:vAlign w:val="center"/>
          </w:tcPr>
          <w:p w:rsidR="00000000" w:rsidDel="00000000" w:rsidP="00000000" w:rsidRDefault="00000000" w:rsidRPr="00000000" w14:paraId="00000190">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TC</w:t>
            </w:r>
          </w:p>
        </w:tc>
        <w:tc>
          <w:tcPr>
            <w:vAlign w:val="center"/>
          </w:tcPr>
          <w:p w:rsidR="00000000" w:rsidDel="00000000" w:rsidP="00000000" w:rsidRDefault="00000000" w:rsidRPr="00000000" w14:paraId="00000191">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20</w:t>
            </w:r>
          </w:p>
        </w:tc>
        <w:tc>
          <w:tcPr>
            <w:tcBorders>
              <w:top w:color="000000" w:space="0" w:sz="0" w:val="nil"/>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92">
            <w:pPr>
              <w:spacing w:line="276" w:lineRule="auto"/>
              <w:jc w:val="center"/>
              <w:rPr>
                <w:rFonts w:ascii="Arial" w:cs="Arial" w:eastAsia="Arial" w:hAnsi="Arial"/>
                <w:sz w:val="20"/>
                <w:szCs w:val="20"/>
              </w:rPr>
            </w:pPr>
            <w:r w:rsidDel="00000000" w:rsidR="00000000" w:rsidRPr="00000000">
              <w:rPr>
                <w:rFonts w:ascii="Arial" w:cs="Arial" w:eastAsia="Arial" w:hAnsi="Arial"/>
                <w:sz w:val="18"/>
                <w:szCs w:val="18"/>
                <w:rtl w:val="0"/>
              </w:rPr>
              <w:t xml:space="preserve">MULTITRANS S.A.S</w:t>
            </w:r>
            <w:r w:rsidDel="00000000" w:rsidR="00000000" w:rsidRPr="00000000">
              <w:rPr>
                <w:rtl w:val="0"/>
              </w:rPr>
            </w:r>
          </w:p>
        </w:tc>
        <w:tc>
          <w:tcPr>
            <w:tcBorders>
              <w:top w:color="000000" w:space="0" w:sz="0" w:val="nil"/>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bottom"/>
          </w:tcPr>
          <w:p w:rsidR="00000000" w:rsidDel="00000000" w:rsidP="00000000" w:rsidRDefault="00000000" w:rsidRPr="00000000" w14:paraId="00000193">
            <w:pPr>
              <w:spacing w:line="276" w:lineRule="auto"/>
              <w:jc w:val="center"/>
              <w:rPr>
                <w:rFonts w:ascii="Arial" w:cs="Arial" w:eastAsia="Arial" w:hAnsi="Arial"/>
                <w:sz w:val="20"/>
                <w:szCs w:val="20"/>
              </w:rPr>
            </w:pPr>
            <w:r w:rsidDel="00000000" w:rsidR="00000000" w:rsidRPr="00000000">
              <w:rPr>
                <w:rFonts w:ascii="Arial" w:cs="Arial" w:eastAsia="Arial" w:hAnsi="Arial"/>
                <w:sz w:val="18"/>
                <w:szCs w:val="18"/>
                <w:rtl w:val="0"/>
              </w:rPr>
              <w:t xml:space="preserve">Guillermo Jauregui</w:t>
            </w:r>
            <w:r w:rsidDel="00000000" w:rsidR="00000000" w:rsidRPr="00000000">
              <w:rPr>
                <w:rtl w:val="0"/>
              </w:rPr>
            </w:r>
          </w:p>
        </w:tc>
        <w:tc>
          <w:tcPr>
            <w:tcBorders>
              <w:top w:color="000000" w:space="0" w:sz="0" w:val="nil"/>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bottom"/>
          </w:tcPr>
          <w:p w:rsidR="00000000" w:rsidDel="00000000" w:rsidP="00000000" w:rsidRDefault="00000000" w:rsidRPr="00000000" w14:paraId="00000194">
            <w:pPr>
              <w:spacing w:line="276" w:lineRule="auto"/>
              <w:jc w:val="right"/>
              <w:rPr>
                <w:rFonts w:ascii="Arial" w:cs="Arial" w:eastAsia="Arial" w:hAnsi="Arial"/>
                <w:sz w:val="20"/>
                <w:szCs w:val="20"/>
              </w:rPr>
            </w:pPr>
            <w:r w:rsidDel="00000000" w:rsidR="00000000" w:rsidRPr="00000000">
              <w:rPr>
                <w:rFonts w:ascii="Arial" w:cs="Arial" w:eastAsia="Arial" w:hAnsi="Arial"/>
                <w:sz w:val="20"/>
                <w:szCs w:val="20"/>
                <w:rtl w:val="0"/>
              </w:rPr>
              <w:t xml:space="preserve">3502021128</w:t>
            </w:r>
          </w:p>
        </w:tc>
        <w:tc>
          <w:tcPr>
            <w:vAlign w:val="center"/>
          </w:tcPr>
          <w:p w:rsidR="00000000" w:rsidDel="00000000" w:rsidP="00000000" w:rsidRDefault="00000000" w:rsidRPr="00000000" w14:paraId="00000195">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Socialización / EPIM</w:t>
            </w:r>
          </w:p>
        </w:tc>
        <w:tc>
          <w:tcPr>
            <w:vAlign w:val="center"/>
          </w:tcPr>
          <w:p w:rsidR="00000000" w:rsidDel="00000000" w:rsidP="00000000" w:rsidRDefault="00000000" w:rsidRPr="00000000" w14:paraId="00000196">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EvaluaciónEPIM</w:t>
            </w:r>
          </w:p>
        </w:tc>
      </w:tr>
    </w:tbl>
    <w:p w:rsidR="00000000" w:rsidDel="00000000" w:rsidP="00000000" w:rsidRDefault="00000000" w:rsidRPr="00000000" w14:paraId="00000197">
      <w:pPr>
        <w:jc w:val="center"/>
        <w:rPr>
          <w:rFonts w:ascii="Arial" w:cs="Arial" w:eastAsia="Arial" w:hAnsi="Arial"/>
          <w:sz w:val="16"/>
          <w:szCs w:val="16"/>
        </w:rPr>
      </w:pPr>
      <w:r w:rsidDel="00000000" w:rsidR="00000000" w:rsidRPr="00000000">
        <w:rPr>
          <w:rFonts w:ascii="Arial" w:cs="Arial" w:eastAsia="Arial" w:hAnsi="Arial"/>
          <w:sz w:val="16"/>
          <w:szCs w:val="16"/>
          <w:rtl w:val="0"/>
        </w:rPr>
        <w:t xml:space="preserve">Fuente: Base programación EPIM - PAA Año 2025</w:t>
      </w:r>
    </w:p>
    <w:p w:rsidR="00000000" w:rsidDel="00000000" w:rsidP="00000000" w:rsidRDefault="00000000" w:rsidRPr="00000000" w14:paraId="00000198">
      <w:pPr>
        <w:jc w:val="both"/>
        <w:rPr>
          <w:rFonts w:ascii="Arial" w:cs="Arial" w:eastAsia="Arial" w:hAnsi="Arial"/>
          <w:sz w:val="21"/>
          <w:szCs w:val="21"/>
        </w:rPr>
      </w:pPr>
      <w:r w:rsidDel="00000000" w:rsidR="00000000" w:rsidRPr="00000000">
        <w:rPr>
          <w:rtl w:val="0"/>
        </w:rPr>
      </w:r>
    </w:p>
    <w:p w:rsidR="00000000" w:rsidDel="00000000" w:rsidP="00000000" w:rsidRDefault="00000000" w:rsidRPr="00000000" w14:paraId="00000199">
      <w:pPr>
        <w:jc w:val="both"/>
        <w:rPr>
          <w:rFonts w:ascii="Arial" w:cs="Arial" w:eastAsia="Arial" w:hAnsi="Arial"/>
          <w:b w:val="1"/>
          <w:bCs w:val="1"/>
          <w:sz w:val="21"/>
          <w:szCs w:val="21"/>
        </w:rPr>
      </w:pPr>
      <w:r w:rsidDel="00000000" w:rsidR="00000000" w:rsidRPr="00000000">
        <w:rPr>
          <w:rFonts w:ascii="Arial" w:cs="Arial" w:eastAsia="Arial" w:hAnsi="Arial"/>
          <w:b w:val="1"/>
          <w:bCs w:val="1"/>
          <w:sz w:val="21"/>
          <w:szCs w:val="21"/>
          <w:rtl w:val="0"/>
        </w:rPr>
        <w:t xml:space="preserve">Programación de Evaluación de Emisiones </w:t>
      </w:r>
    </w:p>
    <w:p w:rsidR="00000000" w:rsidDel="00000000" w:rsidP="00000000" w:rsidRDefault="00000000" w:rsidRPr="00000000" w14:paraId="0000019A">
      <w:pPr>
        <w:jc w:val="both"/>
        <w:rPr>
          <w:rFonts w:ascii="Arial" w:cs="Arial" w:eastAsia="Arial" w:hAnsi="Arial"/>
          <w:sz w:val="21"/>
          <w:szCs w:val="21"/>
        </w:rPr>
      </w:pPr>
      <w:r w:rsidDel="00000000" w:rsidR="00000000" w:rsidRPr="00000000">
        <w:rPr>
          <w:rtl w:val="0"/>
        </w:rPr>
      </w:r>
    </w:p>
    <w:p w:rsidR="00000000" w:rsidDel="00000000" w:rsidP="00000000" w:rsidRDefault="00000000" w:rsidRPr="00000000" w14:paraId="0000019B">
      <w:pPr>
        <w:jc w:val="both"/>
        <w:rPr>
          <w:rFonts w:ascii="Arial" w:cs="Arial" w:eastAsia="Arial" w:hAnsi="Arial"/>
          <w:sz w:val="20"/>
          <w:szCs w:val="20"/>
        </w:rPr>
      </w:pPr>
      <w:r w:rsidDel="00000000" w:rsidR="00000000" w:rsidRPr="00000000">
        <w:rPr>
          <w:rFonts w:ascii="Arial" w:cs="Arial" w:eastAsia="Arial" w:hAnsi="Arial"/>
          <w:rtl w:val="0"/>
        </w:rPr>
        <w:t xml:space="preserve">La cual se lleva a cabo una vez realizado el EPIM, se agenda en concertación con las empresas y según la capacidad operativa tanto del laboratorio del grupo de fuentes móviles y la empresa, se verifica la cantidad de flota y el sitio donde se llevará a cabo las mediciones de emisión de gases de los vehículos con combustible diésel, en lo que corresponde al mes </w:t>
      </w:r>
      <w:r w:rsidDel="00000000" w:rsidR="00000000" w:rsidRPr="00000000">
        <w:rPr>
          <w:rFonts w:ascii="Arial" w:cs="Arial" w:eastAsia="Arial" w:hAnsi="Arial"/>
          <w:highlight w:val="white"/>
          <w:rtl w:val="0"/>
        </w:rPr>
        <w:t xml:space="preserve">de </w:t>
      </w:r>
      <w:r w:rsidDel="00000000" w:rsidR="00000000" w:rsidRPr="00000000">
        <w:rPr>
          <w:rFonts w:ascii="Arial" w:cs="Arial" w:eastAsia="Arial" w:hAnsi="Arial"/>
          <w:sz w:val="21"/>
          <w:szCs w:val="21"/>
          <w:highlight w:val="white"/>
          <w:rtl w:val="0"/>
        </w:rPr>
        <w:t xml:space="preserve">diciembre </w:t>
      </w:r>
      <w:r w:rsidDel="00000000" w:rsidR="00000000" w:rsidRPr="00000000">
        <w:rPr>
          <w:rFonts w:ascii="Arial" w:cs="Arial" w:eastAsia="Arial" w:hAnsi="Arial"/>
          <w:highlight w:val="white"/>
          <w:rtl w:val="0"/>
        </w:rPr>
        <w:t xml:space="preserve">del 2025</w:t>
      </w:r>
      <w:r w:rsidDel="00000000" w:rsidR="00000000" w:rsidRPr="00000000">
        <w:rPr>
          <w:rFonts w:ascii="Arial" w:cs="Arial" w:eastAsia="Arial" w:hAnsi="Arial"/>
          <w:rtl w:val="0"/>
        </w:rPr>
        <w:t xml:space="preserve"> se continúa la programación de los 619 vehículos vinculados por la empresa Este Es Mi Bus para medición de emisión de gases de  en el  Centro de Revisión Vehicular de la SDA las programaciones se realizan semanalmente en el formato diseñado para tal fin en el cual se lleva el control de los resultados de las mediciones como de la presentación de los vehículos por otra parte se realizó la programación y mediciones de total de la flota de la empresa MULTITRANS S.A.S y se acordó de realizar un reunión de concertación al finalizar temporada con la empresa GASEOSAS LUX S.A.S ya que en momento toda la flota se encuentra en operación continua. Anexo link de mediciones.</w:t>
      </w:r>
      <w:r w:rsidDel="00000000" w:rsidR="00000000" w:rsidRPr="00000000">
        <w:rPr>
          <w:rFonts w:ascii="Arial" w:cs="Arial" w:eastAsia="Arial" w:hAnsi="Arial"/>
          <w:sz w:val="20"/>
          <w:szCs w:val="20"/>
          <w:rtl w:val="0"/>
        </w:rPr>
        <w:t xml:space="preserve"> </w:t>
      </w:r>
    </w:p>
    <w:p w:rsidR="00000000" w:rsidDel="00000000" w:rsidP="00000000" w:rsidRDefault="00000000" w:rsidRPr="00000000" w14:paraId="0000019C">
      <w:pPr>
        <w:jc w:val="both"/>
        <w:rPr>
          <w:rFonts w:ascii="Arial" w:cs="Arial" w:eastAsia="Arial" w:hAnsi="Arial"/>
          <w:sz w:val="21"/>
          <w:szCs w:val="21"/>
        </w:rPr>
      </w:pPr>
      <w:r w:rsidDel="00000000" w:rsidR="00000000" w:rsidRPr="00000000">
        <w:rPr>
          <w:rtl w:val="0"/>
        </w:rPr>
      </w:r>
    </w:p>
    <w:p w:rsidR="00000000" w:rsidDel="00000000" w:rsidP="00000000" w:rsidRDefault="00000000" w:rsidRPr="00000000" w14:paraId="0000019D">
      <w:pPr>
        <w:jc w:val="both"/>
        <w:rPr/>
      </w:pPr>
      <w:hyperlink r:id="rId7">
        <w:r w:rsidDel="00000000" w:rsidR="00000000" w:rsidRPr="00000000">
          <w:rPr>
            <w:rFonts w:ascii="Arial" w:cs="Arial" w:eastAsia="Arial" w:hAnsi="Arial"/>
            <w:color w:val="1155cc"/>
            <w:u w:val="single"/>
            <w:rtl w:val="0"/>
          </w:rPr>
          <w:t xml:space="preserve">https://drive.google.com/drive/u/2/folders/1JUiZTFRpMgffslae5z47-9k0KZEjvlK_</w:t>
        </w:r>
      </w:hyperlink>
      <w:r w:rsidDel="00000000" w:rsidR="00000000" w:rsidRPr="00000000">
        <w:rPr>
          <w:rtl w:val="0"/>
        </w:rPr>
      </w:r>
    </w:p>
    <w:p w:rsidR="00000000" w:rsidDel="00000000" w:rsidP="00000000" w:rsidRDefault="00000000" w:rsidRPr="00000000" w14:paraId="0000019E">
      <w:pPr>
        <w:jc w:val="both"/>
        <w:rPr/>
      </w:pPr>
      <w:r w:rsidDel="00000000" w:rsidR="00000000" w:rsidRPr="00000000">
        <w:rPr>
          <w:rtl w:val="0"/>
        </w:rPr>
      </w:r>
    </w:p>
    <w:p w:rsidR="00000000" w:rsidDel="00000000" w:rsidP="00000000" w:rsidRDefault="00000000" w:rsidRPr="00000000" w14:paraId="0000019F">
      <w:pPr>
        <w:numPr>
          <w:ilvl w:val="0"/>
          <w:numId w:val="5"/>
        </w:numPr>
        <w:tabs>
          <w:tab w:val="left" w:leader="none" w:pos="881"/>
        </w:tabs>
        <w:spacing w:before="76" w:lineRule="auto"/>
        <w:ind w:left="720" w:right="733" w:hanging="360"/>
        <w:rPr>
          <w:rFonts w:ascii="Arial" w:cs="Arial" w:eastAsia="Arial" w:hAnsi="Arial"/>
        </w:rPr>
      </w:pPr>
      <w:r w:rsidDel="00000000" w:rsidR="00000000" w:rsidRPr="00000000">
        <w:rPr>
          <w:rFonts w:ascii="Arial" w:cs="Arial" w:eastAsia="Arial" w:hAnsi="Arial"/>
          <w:rtl w:val="0"/>
        </w:rPr>
        <w:t xml:space="preserve">Revisión y cumplimiento de informes trimestrales</w:t>
      </w:r>
    </w:p>
    <w:p w:rsidR="00000000" w:rsidDel="00000000" w:rsidP="00000000" w:rsidRDefault="00000000" w:rsidRPr="00000000" w14:paraId="000001A0">
      <w:pPr>
        <w:tabs>
          <w:tab w:val="left" w:leader="none" w:pos="881"/>
        </w:tabs>
        <w:spacing w:before="76" w:lineRule="auto"/>
        <w:ind w:right="733"/>
        <w:rPr>
          <w:rFonts w:ascii="Arial" w:cs="Arial" w:eastAsia="Arial" w:hAnsi="Arial"/>
        </w:rPr>
      </w:pPr>
      <w:r w:rsidDel="00000000" w:rsidR="00000000" w:rsidRPr="00000000">
        <w:rPr>
          <w:rtl w:val="0"/>
        </w:rPr>
      </w:r>
    </w:p>
    <w:p w:rsidR="00000000" w:rsidDel="00000000" w:rsidP="00000000" w:rsidRDefault="00000000" w:rsidRPr="00000000" w14:paraId="000001A1">
      <w:pPr>
        <w:tabs>
          <w:tab w:val="left" w:leader="none" w:pos="881"/>
        </w:tabs>
        <w:spacing w:before="76" w:lineRule="auto"/>
        <w:ind w:right="49"/>
        <w:rPr>
          <w:rFonts w:ascii="Arial" w:cs="Arial" w:eastAsia="Arial" w:hAnsi="Arial"/>
        </w:rPr>
      </w:pPr>
      <w:r w:rsidDel="00000000" w:rsidR="00000000" w:rsidRPr="00000000">
        <w:rPr>
          <w:rFonts w:ascii="Arial" w:cs="Arial" w:eastAsia="Arial" w:hAnsi="Arial"/>
          <w:rtl w:val="0"/>
        </w:rPr>
        <w:t xml:space="preserve">Para el mes</w:t>
      </w:r>
      <w:r w:rsidDel="00000000" w:rsidR="00000000" w:rsidRPr="00000000">
        <w:rPr>
          <w:rFonts w:ascii="Arial" w:cs="Arial" w:eastAsia="Arial" w:hAnsi="Arial"/>
          <w:highlight w:val="white"/>
          <w:rtl w:val="0"/>
        </w:rPr>
        <w:t xml:space="preserve"> de </w:t>
      </w:r>
      <w:r w:rsidDel="00000000" w:rsidR="00000000" w:rsidRPr="00000000">
        <w:rPr>
          <w:rFonts w:ascii="Arial" w:cs="Arial" w:eastAsia="Arial" w:hAnsi="Arial"/>
          <w:sz w:val="21"/>
          <w:szCs w:val="21"/>
          <w:highlight w:val="white"/>
          <w:rtl w:val="0"/>
        </w:rPr>
        <w:t xml:space="preserve">diciembre </w:t>
      </w:r>
      <w:r w:rsidDel="00000000" w:rsidR="00000000" w:rsidRPr="00000000">
        <w:rPr>
          <w:rFonts w:ascii="Arial" w:cs="Arial" w:eastAsia="Arial" w:hAnsi="Arial"/>
          <w:highlight w:val="white"/>
          <w:rtl w:val="0"/>
        </w:rPr>
        <w:t xml:space="preserve">s</w:t>
      </w:r>
      <w:r w:rsidDel="00000000" w:rsidR="00000000" w:rsidRPr="00000000">
        <w:rPr>
          <w:rFonts w:ascii="Arial" w:cs="Arial" w:eastAsia="Arial" w:hAnsi="Arial"/>
          <w:rtl w:val="0"/>
        </w:rPr>
        <w:t xml:space="preserve">e realizó la revisión de informes trimestrales remitidos por las empresas vinculadas al Programa de Autorregulación Ambiental</w:t>
      </w:r>
    </w:p>
    <w:p w:rsidR="00000000" w:rsidDel="00000000" w:rsidP="00000000" w:rsidRDefault="00000000" w:rsidRPr="00000000" w14:paraId="000001A2">
      <w:pPr>
        <w:jc w:val="both"/>
        <w:rPr>
          <w:rFonts w:ascii="Arial" w:cs="Arial" w:eastAsia="Arial" w:hAnsi="Arial"/>
        </w:rPr>
      </w:pPr>
      <w:r w:rsidDel="00000000" w:rsidR="00000000" w:rsidRPr="00000000">
        <w:rPr>
          <w:rtl w:val="0"/>
        </w:rPr>
      </w:r>
    </w:p>
    <w:p w:rsidR="00000000" w:rsidDel="00000000" w:rsidP="00000000" w:rsidRDefault="00000000" w:rsidRPr="00000000" w14:paraId="000001A3">
      <w:pPr>
        <w:spacing w:before="89" w:lineRule="auto"/>
        <w:ind w:right="503"/>
        <w:jc w:val="center"/>
        <w:rPr>
          <w:rFonts w:ascii="Arial" w:cs="Arial" w:eastAsia="Arial" w:hAnsi="Arial"/>
        </w:rPr>
      </w:pPr>
      <w:r w:rsidDel="00000000" w:rsidR="00000000" w:rsidRPr="00000000">
        <w:rPr>
          <w:rFonts w:ascii="Arial" w:cs="Arial" w:eastAsia="Arial" w:hAnsi="Arial"/>
          <w:b w:val="1"/>
          <w:bCs w:val="1"/>
          <w:rtl w:val="0"/>
        </w:rPr>
        <w:t xml:space="preserve">Tabla 4. </w:t>
      </w:r>
      <w:r w:rsidDel="00000000" w:rsidR="00000000" w:rsidRPr="00000000">
        <w:rPr>
          <w:rFonts w:ascii="Arial" w:cs="Arial" w:eastAsia="Arial" w:hAnsi="Arial"/>
          <w:rtl w:val="0"/>
        </w:rPr>
        <w:t xml:space="preserve">Trámites Relacionados al PAA</w:t>
      </w:r>
    </w:p>
    <w:p w:rsidR="00000000" w:rsidDel="00000000" w:rsidP="00000000" w:rsidRDefault="00000000" w:rsidRPr="00000000" w14:paraId="000001A4">
      <w:pPr>
        <w:jc w:val="both"/>
        <w:rPr>
          <w:rFonts w:ascii="Arial" w:cs="Arial" w:eastAsia="Arial" w:hAnsi="Arial"/>
          <w:sz w:val="21"/>
          <w:szCs w:val="21"/>
        </w:rPr>
      </w:pPr>
      <w:r w:rsidDel="00000000" w:rsidR="00000000" w:rsidRPr="00000000">
        <w:rPr>
          <w:rtl w:val="0"/>
        </w:rPr>
      </w:r>
    </w:p>
    <w:tbl>
      <w:tblPr>
        <w:tblStyle w:val="Table5"/>
        <w:tblW w:w="8820.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940"/>
        <w:gridCol w:w="2895"/>
        <w:gridCol w:w="2985"/>
        <w:tblGridChange w:id="0">
          <w:tblGrid>
            <w:gridCol w:w="2940"/>
            <w:gridCol w:w="2895"/>
            <w:gridCol w:w="2985"/>
          </w:tblGrid>
        </w:tblGridChange>
      </w:tblGrid>
      <w:tr>
        <w:trPr>
          <w:cantSplit w:val="0"/>
          <w:tblHeader w:val="0"/>
        </w:trPr>
        <w:tc>
          <w:tcPr>
            <w:shd w:fill="d9d9d9" w:val="clear"/>
          </w:tcPr>
          <w:p w:rsidR="00000000" w:rsidDel="00000000" w:rsidP="00000000" w:rsidRDefault="00000000" w:rsidRPr="00000000" w14:paraId="000001A5">
            <w:pPr>
              <w:jc w:val="center"/>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Trámite</w:t>
            </w:r>
          </w:p>
        </w:tc>
        <w:tc>
          <w:tcPr>
            <w:shd w:fill="d9d9d9" w:val="clear"/>
          </w:tcPr>
          <w:p w:rsidR="00000000" w:rsidDel="00000000" w:rsidP="00000000" w:rsidRDefault="00000000" w:rsidRPr="00000000" w14:paraId="000001A6">
            <w:pPr>
              <w:jc w:val="center"/>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Tercero</w:t>
            </w:r>
          </w:p>
        </w:tc>
        <w:tc>
          <w:tcPr>
            <w:shd w:fill="d9d9d9" w:val="clear"/>
          </w:tcPr>
          <w:p w:rsidR="00000000" w:rsidDel="00000000" w:rsidP="00000000" w:rsidRDefault="00000000" w:rsidRPr="00000000" w14:paraId="000001A7">
            <w:pPr>
              <w:jc w:val="center"/>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Radicado</w:t>
            </w:r>
          </w:p>
        </w:tc>
      </w:tr>
      <w:tr>
        <w:trPr>
          <w:cantSplit w:val="0"/>
          <w:trHeight w:val="255" w:hRule="atLeast"/>
          <w:tblHeader w:val="0"/>
        </w:trPr>
        <w:tc>
          <w:tcPr>
            <w:shd w:fill="d9d9d9" w:val="clear"/>
          </w:tcPr>
          <w:p w:rsidR="00000000" w:rsidDel="00000000" w:rsidP="00000000" w:rsidRDefault="00000000" w:rsidRPr="00000000" w14:paraId="000001A8">
            <w:pPr>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Trimestral</w:t>
            </w:r>
          </w:p>
        </w:tc>
        <w:tc>
          <w:tcPr/>
          <w:p w:rsidR="00000000" w:rsidDel="00000000" w:rsidP="00000000" w:rsidRDefault="00000000" w:rsidRPr="00000000" w14:paraId="000001A9">
            <w:pPr>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GMovil S.A.S</w:t>
            </w:r>
          </w:p>
        </w:tc>
        <w:tc>
          <w:tcPr/>
          <w:p w:rsidR="00000000" w:rsidDel="00000000" w:rsidP="00000000" w:rsidRDefault="00000000" w:rsidRPr="00000000" w14:paraId="000001AA">
            <w:pPr>
              <w:jc w:val="both"/>
              <w:rPr>
                <w:rFonts w:ascii="Arial" w:cs="Arial" w:eastAsia="Arial" w:hAnsi="Arial"/>
                <w:sz w:val="20"/>
                <w:szCs w:val="20"/>
                <w:highlight w:val="white"/>
              </w:rPr>
            </w:pPr>
            <w:r w:rsidDel="00000000" w:rsidR="00000000" w:rsidRPr="00000000">
              <w:rPr>
                <w:rFonts w:ascii="Arial" w:cs="Arial" w:eastAsia="Arial" w:hAnsi="Arial"/>
                <w:sz w:val="20"/>
                <w:szCs w:val="20"/>
                <w:highlight w:val="white"/>
                <w:rtl w:val="0"/>
              </w:rPr>
              <w:t xml:space="preserve">2025ER275892</w:t>
            </w:r>
          </w:p>
        </w:tc>
      </w:tr>
      <w:tr>
        <w:trPr>
          <w:cantSplit w:val="0"/>
          <w:tblHeader w:val="0"/>
        </w:trPr>
        <w:tc>
          <w:tcPr>
            <w:shd w:fill="d9d9d9" w:val="clear"/>
          </w:tcPr>
          <w:p w:rsidR="00000000" w:rsidDel="00000000" w:rsidP="00000000" w:rsidRDefault="00000000" w:rsidRPr="00000000" w14:paraId="000001AB">
            <w:pPr>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Trimestral</w:t>
            </w:r>
          </w:p>
        </w:tc>
        <w:tc>
          <w:tcPr/>
          <w:p w:rsidR="00000000" w:rsidDel="00000000" w:rsidP="00000000" w:rsidRDefault="00000000" w:rsidRPr="00000000" w14:paraId="000001AC">
            <w:pPr>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ETIB  </w:t>
            </w:r>
          </w:p>
        </w:tc>
        <w:tc>
          <w:tcPr/>
          <w:p w:rsidR="00000000" w:rsidDel="00000000" w:rsidP="00000000" w:rsidRDefault="00000000" w:rsidRPr="00000000" w14:paraId="000001AD">
            <w:pPr>
              <w:jc w:val="both"/>
              <w:rPr>
                <w:rFonts w:ascii="Arial" w:cs="Arial" w:eastAsia="Arial" w:hAnsi="Arial"/>
                <w:sz w:val="20"/>
                <w:szCs w:val="20"/>
                <w:highlight w:val="white"/>
              </w:rPr>
            </w:pPr>
            <w:r w:rsidDel="00000000" w:rsidR="00000000" w:rsidRPr="00000000">
              <w:rPr>
                <w:rFonts w:ascii="Arial" w:cs="Arial" w:eastAsia="Arial" w:hAnsi="Arial"/>
                <w:sz w:val="20"/>
                <w:szCs w:val="20"/>
                <w:highlight w:val="white"/>
                <w:rtl w:val="0"/>
              </w:rPr>
              <w:t xml:space="preserve">2025ER266788</w:t>
            </w:r>
          </w:p>
        </w:tc>
      </w:tr>
      <w:tr>
        <w:trPr>
          <w:cantSplit w:val="0"/>
          <w:tblHeader w:val="0"/>
        </w:trPr>
        <w:tc>
          <w:tcPr>
            <w:shd w:fill="d9d9d9" w:val="clear"/>
          </w:tcPr>
          <w:p w:rsidR="00000000" w:rsidDel="00000000" w:rsidP="00000000" w:rsidRDefault="00000000" w:rsidRPr="00000000" w14:paraId="000001AE">
            <w:pPr>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Trimestral</w:t>
            </w:r>
          </w:p>
        </w:tc>
        <w:tc>
          <w:tcPr/>
          <w:p w:rsidR="00000000" w:rsidDel="00000000" w:rsidP="00000000" w:rsidRDefault="00000000" w:rsidRPr="00000000" w14:paraId="000001AF">
            <w:pPr>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Este Es Mi Bus -EEMB S.A.S </w:t>
            </w:r>
          </w:p>
        </w:tc>
        <w:tc>
          <w:tcPr/>
          <w:p w:rsidR="00000000" w:rsidDel="00000000" w:rsidP="00000000" w:rsidRDefault="00000000" w:rsidRPr="00000000" w14:paraId="000001B0">
            <w:pPr>
              <w:jc w:val="both"/>
              <w:rPr>
                <w:rFonts w:ascii="Arial" w:cs="Arial" w:eastAsia="Arial" w:hAnsi="Arial"/>
                <w:sz w:val="20"/>
                <w:szCs w:val="20"/>
                <w:highlight w:val="white"/>
              </w:rPr>
            </w:pPr>
            <w:r w:rsidDel="00000000" w:rsidR="00000000" w:rsidRPr="00000000">
              <w:rPr>
                <w:rFonts w:ascii="Arial" w:cs="Arial" w:eastAsia="Arial" w:hAnsi="Arial"/>
                <w:sz w:val="20"/>
                <w:szCs w:val="20"/>
                <w:highlight w:val="white"/>
                <w:rtl w:val="0"/>
              </w:rPr>
              <w:t xml:space="preserve">2025ER239643</w:t>
            </w:r>
          </w:p>
        </w:tc>
      </w:tr>
      <w:tr>
        <w:trPr>
          <w:cantSplit w:val="0"/>
          <w:tblHeader w:val="0"/>
        </w:trPr>
        <w:tc>
          <w:tcPr>
            <w:shd w:fill="d9d9d9" w:val="clear"/>
          </w:tcPr>
          <w:p w:rsidR="00000000" w:rsidDel="00000000" w:rsidP="00000000" w:rsidRDefault="00000000" w:rsidRPr="00000000" w14:paraId="000001B1">
            <w:pPr>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Trimestral</w:t>
            </w:r>
          </w:p>
        </w:tc>
        <w:tc>
          <w:tcPr/>
          <w:p w:rsidR="00000000" w:rsidDel="00000000" w:rsidP="00000000" w:rsidRDefault="00000000" w:rsidRPr="00000000" w14:paraId="000001B2">
            <w:pPr>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Este Es Mi Bus -EEMB S.A.S </w:t>
            </w:r>
          </w:p>
        </w:tc>
        <w:tc>
          <w:tcPr/>
          <w:p w:rsidR="00000000" w:rsidDel="00000000" w:rsidP="00000000" w:rsidRDefault="00000000" w:rsidRPr="00000000" w14:paraId="000001B3">
            <w:pPr>
              <w:jc w:val="both"/>
              <w:rPr>
                <w:rFonts w:ascii="Arial" w:cs="Arial" w:eastAsia="Arial" w:hAnsi="Arial"/>
                <w:sz w:val="20"/>
                <w:szCs w:val="20"/>
                <w:highlight w:val="white"/>
              </w:rPr>
            </w:pPr>
            <w:r w:rsidDel="00000000" w:rsidR="00000000" w:rsidRPr="00000000">
              <w:rPr>
                <w:rFonts w:ascii="Arial" w:cs="Arial" w:eastAsia="Arial" w:hAnsi="Arial"/>
                <w:sz w:val="20"/>
                <w:szCs w:val="20"/>
                <w:highlight w:val="white"/>
                <w:rtl w:val="0"/>
              </w:rPr>
              <w:t xml:space="preserve">2025ER280917</w:t>
            </w:r>
          </w:p>
        </w:tc>
      </w:tr>
      <w:tr>
        <w:trPr>
          <w:cantSplit w:val="0"/>
          <w:tblHeader w:val="0"/>
        </w:trPr>
        <w:tc>
          <w:tcPr>
            <w:shd w:fill="d9d9d9" w:val="clear"/>
          </w:tcPr>
          <w:p w:rsidR="00000000" w:rsidDel="00000000" w:rsidP="00000000" w:rsidRDefault="00000000" w:rsidRPr="00000000" w14:paraId="000001B4">
            <w:pPr>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Trimestral</w:t>
            </w:r>
          </w:p>
        </w:tc>
        <w:tc>
          <w:tcPr/>
          <w:p w:rsidR="00000000" w:rsidDel="00000000" w:rsidP="00000000" w:rsidRDefault="00000000" w:rsidRPr="00000000" w14:paraId="000001B5">
            <w:pPr>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CapitalBus S.A.S </w:t>
            </w:r>
          </w:p>
        </w:tc>
        <w:tc>
          <w:tcPr/>
          <w:p w:rsidR="00000000" w:rsidDel="00000000" w:rsidP="00000000" w:rsidRDefault="00000000" w:rsidRPr="00000000" w14:paraId="000001B6">
            <w:pPr>
              <w:jc w:val="both"/>
              <w:rPr>
                <w:rFonts w:ascii="Arial" w:cs="Arial" w:eastAsia="Arial" w:hAnsi="Arial"/>
                <w:sz w:val="20"/>
                <w:szCs w:val="20"/>
                <w:highlight w:val="white"/>
              </w:rPr>
            </w:pPr>
            <w:r w:rsidDel="00000000" w:rsidR="00000000" w:rsidRPr="00000000">
              <w:rPr>
                <w:rFonts w:ascii="Arial" w:cs="Arial" w:eastAsia="Arial" w:hAnsi="Arial"/>
                <w:sz w:val="20"/>
                <w:szCs w:val="20"/>
                <w:highlight w:val="white"/>
                <w:rtl w:val="0"/>
              </w:rPr>
              <w:t xml:space="preserve">2025ER280158</w:t>
            </w:r>
          </w:p>
        </w:tc>
      </w:tr>
      <w:tr>
        <w:trPr>
          <w:cantSplit w:val="0"/>
          <w:tblHeader w:val="0"/>
        </w:trPr>
        <w:tc>
          <w:tcPr>
            <w:shd w:fill="d9d9d9" w:val="clear"/>
          </w:tcPr>
          <w:p w:rsidR="00000000" w:rsidDel="00000000" w:rsidP="00000000" w:rsidRDefault="00000000" w:rsidRPr="00000000" w14:paraId="000001B7">
            <w:pPr>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Trimestral</w:t>
            </w:r>
          </w:p>
        </w:tc>
        <w:tc>
          <w:tcPr/>
          <w:p w:rsidR="00000000" w:rsidDel="00000000" w:rsidP="00000000" w:rsidRDefault="00000000" w:rsidRPr="00000000" w14:paraId="000001B8">
            <w:pPr>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E-Somos Fontibón SAS </w:t>
            </w:r>
          </w:p>
        </w:tc>
        <w:tc>
          <w:tcPr/>
          <w:p w:rsidR="00000000" w:rsidDel="00000000" w:rsidP="00000000" w:rsidRDefault="00000000" w:rsidRPr="00000000" w14:paraId="000001B9">
            <w:pPr>
              <w:jc w:val="both"/>
              <w:rPr>
                <w:rFonts w:ascii="Arial" w:cs="Arial" w:eastAsia="Arial" w:hAnsi="Arial"/>
                <w:sz w:val="20"/>
                <w:szCs w:val="20"/>
                <w:highlight w:val="white"/>
              </w:rPr>
            </w:pPr>
            <w:r w:rsidDel="00000000" w:rsidR="00000000" w:rsidRPr="00000000">
              <w:rPr>
                <w:rFonts w:ascii="Arial" w:cs="Arial" w:eastAsia="Arial" w:hAnsi="Arial"/>
                <w:sz w:val="20"/>
                <w:szCs w:val="20"/>
                <w:highlight w:val="white"/>
                <w:rtl w:val="0"/>
              </w:rPr>
              <w:t xml:space="preserve">2025ER289777</w:t>
            </w:r>
          </w:p>
        </w:tc>
      </w:tr>
      <w:tr>
        <w:trPr>
          <w:cantSplit w:val="0"/>
          <w:tblHeader w:val="0"/>
        </w:trPr>
        <w:tc>
          <w:tcPr>
            <w:shd w:fill="d9d9d9" w:val="clear"/>
          </w:tcPr>
          <w:p w:rsidR="00000000" w:rsidDel="00000000" w:rsidP="00000000" w:rsidRDefault="00000000" w:rsidRPr="00000000" w14:paraId="000001BA">
            <w:pPr>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Trimestral</w:t>
            </w:r>
          </w:p>
        </w:tc>
        <w:tc>
          <w:tcPr/>
          <w:p w:rsidR="00000000" w:rsidDel="00000000" w:rsidP="00000000" w:rsidRDefault="00000000" w:rsidRPr="00000000" w14:paraId="000001BB">
            <w:pPr>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E-Somos Fontibón SAS</w:t>
            </w:r>
          </w:p>
        </w:tc>
        <w:tc>
          <w:tcPr/>
          <w:p w:rsidR="00000000" w:rsidDel="00000000" w:rsidP="00000000" w:rsidRDefault="00000000" w:rsidRPr="00000000" w14:paraId="000001BC">
            <w:pPr>
              <w:jc w:val="both"/>
              <w:rPr>
                <w:rFonts w:ascii="Arial" w:cs="Arial" w:eastAsia="Arial" w:hAnsi="Arial"/>
                <w:sz w:val="20"/>
                <w:szCs w:val="20"/>
                <w:highlight w:val="white"/>
              </w:rPr>
            </w:pPr>
            <w:r w:rsidDel="00000000" w:rsidR="00000000" w:rsidRPr="00000000">
              <w:rPr>
                <w:rFonts w:ascii="Arial" w:cs="Arial" w:eastAsia="Arial" w:hAnsi="Arial"/>
                <w:sz w:val="20"/>
                <w:szCs w:val="20"/>
                <w:highlight w:val="white"/>
                <w:rtl w:val="0"/>
              </w:rPr>
              <w:t xml:space="preserve">2025ER267433</w:t>
            </w:r>
          </w:p>
        </w:tc>
      </w:tr>
      <w:tr>
        <w:trPr>
          <w:cantSplit w:val="0"/>
          <w:tblHeader w:val="0"/>
        </w:trPr>
        <w:tc>
          <w:tcPr>
            <w:shd w:fill="d9d9d9" w:val="clear"/>
          </w:tcPr>
          <w:p w:rsidR="00000000" w:rsidDel="00000000" w:rsidP="00000000" w:rsidRDefault="00000000" w:rsidRPr="00000000" w14:paraId="000001BD">
            <w:pPr>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Trimestral</w:t>
            </w:r>
          </w:p>
        </w:tc>
        <w:tc>
          <w:tcPr/>
          <w:p w:rsidR="00000000" w:rsidDel="00000000" w:rsidP="00000000" w:rsidRDefault="00000000" w:rsidRPr="00000000" w14:paraId="000001BE">
            <w:pPr>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Organización Suma SAS </w:t>
            </w:r>
          </w:p>
        </w:tc>
        <w:tc>
          <w:tcPr/>
          <w:p w:rsidR="00000000" w:rsidDel="00000000" w:rsidP="00000000" w:rsidRDefault="00000000" w:rsidRPr="00000000" w14:paraId="000001BF">
            <w:pPr>
              <w:jc w:val="both"/>
              <w:rPr>
                <w:rFonts w:ascii="Arial" w:cs="Arial" w:eastAsia="Arial" w:hAnsi="Arial"/>
                <w:sz w:val="20"/>
                <w:szCs w:val="20"/>
                <w:highlight w:val="white"/>
              </w:rPr>
            </w:pPr>
            <w:r w:rsidDel="00000000" w:rsidR="00000000" w:rsidRPr="00000000">
              <w:rPr>
                <w:rFonts w:ascii="Arial" w:cs="Arial" w:eastAsia="Arial" w:hAnsi="Arial"/>
                <w:sz w:val="20"/>
                <w:szCs w:val="20"/>
                <w:highlight w:val="white"/>
                <w:rtl w:val="0"/>
              </w:rPr>
              <w:t xml:space="preserve">2025ER284925</w:t>
            </w:r>
          </w:p>
        </w:tc>
      </w:tr>
    </w:tbl>
    <w:p w:rsidR="00000000" w:rsidDel="00000000" w:rsidP="00000000" w:rsidRDefault="00000000" w:rsidRPr="00000000" w14:paraId="000001C0">
      <w:pPr>
        <w:jc w:val="center"/>
        <w:rPr>
          <w:rFonts w:ascii="Arial" w:cs="Arial" w:eastAsia="Arial" w:hAnsi="Arial"/>
          <w:sz w:val="16"/>
          <w:szCs w:val="16"/>
        </w:rPr>
      </w:pPr>
      <w:r w:rsidDel="00000000" w:rsidR="00000000" w:rsidRPr="00000000">
        <w:rPr>
          <w:rFonts w:ascii="Arial" w:cs="Arial" w:eastAsia="Arial" w:hAnsi="Arial"/>
          <w:sz w:val="16"/>
          <w:szCs w:val="16"/>
          <w:rtl w:val="0"/>
        </w:rPr>
        <w:t xml:space="preserve">Fuente: forest Año 2025</w:t>
      </w:r>
    </w:p>
    <w:p w:rsidR="00000000" w:rsidDel="00000000" w:rsidP="00000000" w:rsidRDefault="00000000" w:rsidRPr="00000000" w14:paraId="000001C1">
      <w:pPr>
        <w:jc w:val="center"/>
        <w:rPr>
          <w:rFonts w:ascii="Arial" w:cs="Arial" w:eastAsia="Arial" w:hAnsi="Arial"/>
          <w:sz w:val="16"/>
          <w:szCs w:val="16"/>
        </w:rPr>
      </w:pPr>
      <w:r w:rsidDel="00000000" w:rsidR="00000000" w:rsidRPr="00000000">
        <w:rPr>
          <w:rtl w:val="0"/>
        </w:rPr>
      </w:r>
    </w:p>
    <w:p w:rsidR="00000000" w:rsidDel="00000000" w:rsidP="00000000" w:rsidRDefault="00000000" w:rsidRPr="00000000" w14:paraId="000001C2">
      <w:pPr>
        <w:jc w:val="both"/>
        <w:rPr>
          <w:rFonts w:ascii="Arial" w:cs="Arial" w:eastAsia="Arial" w:hAnsi="Arial"/>
          <w:b w:val="1"/>
          <w:bCs w:val="1"/>
          <w:sz w:val="21"/>
          <w:szCs w:val="21"/>
        </w:rPr>
      </w:pPr>
      <w:r w:rsidDel="00000000" w:rsidR="00000000" w:rsidRPr="00000000">
        <w:rPr>
          <w:rFonts w:ascii="Arial" w:cs="Arial" w:eastAsia="Arial" w:hAnsi="Arial"/>
          <w:b w:val="1"/>
          <w:bCs w:val="1"/>
          <w:sz w:val="21"/>
          <w:szCs w:val="21"/>
          <w:rtl w:val="0"/>
        </w:rPr>
        <w:t xml:space="preserve">Revisión y cumplimiento a solicitudes </w:t>
      </w:r>
    </w:p>
    <w:p w:rsidR="00000000" w:rsidDel="00000000" w:rsidP="00000000" w:rsidRDefault="00000000" w:rsidRPr="00000000" w14:paraId="000001C3">
      <w:pPr>
        <w:jc w:val="both"/>
        <w:rPr>
          <w:rFonts w:ascii="Arial" w:cs="Arial" w:eastAsia="Arial" w:hAnsi="Arial"/>
          <w:sz w:val="21"/>
          <w:szCs w:val="21"/>
        </w:rPr>
      </w:pPr>
      <w:r w:rsidDel="00000000" w:rsidR="00000000" w:rsidRPr="00000000">
        <w:rPr>
          <w:rtl w:val="0"/>
        </w:rPr>
      </w:r>
    </w:p>
    <w:p w:rsidR="00000000" w:rsidDel="00000000" w:rsidP="00000000" w:rsidRDefault="00000000" w:rsidRPr="00000000" w14:paraId="000001C4">
      <w:pPr>
        <w:jc w:val="both"/>
        <w:rPr>
          <w:rFonts w:ascii="Arial" w:cs="Arial" w:eastAsia="Arial" w:hAnsi="Arial"/>
          <w:sz w:val="21"/>
          <w:szCs w:val="21"/>
        </w:rPr>
      </w:pPr>
      <w:r w:rsidDel="00000000" w:rsidR="00000000" w:rsidRPr="00000000">
        <w:rPr>
          <w:rFonts w:ascii="Arial" w:cs="Arial" w:eastAsia="Arial" w:hAnsi="Arial"/>
          <w:sz w:val="21"/>
          <w:szCs w:val="21"/>
          <w:rtl w:val="0"/>
        </w:rPr>
        <w:t xml:space="preserve">Para el me</w:t>
      </w:r>
      <w:r w:rsidDel="00000000" w:rsidR="00000000" w:rsidRPr="00000000">
        <w:rPr>
          <w:rFonts w:ascii="Arial" w:cs="Arial" w:eastAsia="Arial" w:hAnsi="Arial"/>
          <w:sz w:val="21"/>
          <w:szCs w:val="21"/>
          <w:highlight w:val="white"/>
          <w:rtl w:val="0"/>
        </w:rPr>
        <w:t xml:space="preserve">s de diciembre </w:t>
      </w:r>
      <w:r w:rsidDel="00000000" w:rsidR="00000000" w:rsidRPr="00000000">
        <w:rPr>
          <w:rFonts w:ascii="Arial" w:cs="Arial" w:eastAsia="Arial" w:hAnsi="Arial"/>
          <w:sz w:val="21"/>
          <w:szCs w:val="21"/>
          <w:rtl w:val="0"/>
        </w:rPr>
        <w:t xml:space="preserve">se realizó la revisión a las solicitudes allegadas a la entidad por las empresas vinculadas al programa de autorregulación a las cuales se les dio trámite con con actos administrativos, conceptos técnicos y oficios de salida con los cuales se dio respuesta de manera oportuna, así como a derechos de petición y quejas.</w:t>
      </w:r>
    </w:p>
    <w:p w:rsidR="00000000" w:rsidDel="00000000" w:rsidP="00000000" w:rsidRDefault="00000000" w:rsidRPr="00000000" w14:paraId="000001C5">
      <w:pPr>
        <w:jc w:val="both"/>
        <w:rPr>
          <w:rFonts w:ascii="Arial" w:cs="Arial" w:eastAsia="Arial" w:hAnsi="Arial"/>
          <w:sz w:val="21"/>
          <w:szCs w:val="21"/>
        </w:rPr>
      </w:pPr>
      <w:r w:rsidDel="00000000" w:rsidR="00000000" w:rsidRPr="00000000">
        <w:rPr>
          <w:rtl w:val="0"/>
        </w:rPr>
      </w:r>
    </w:p>
    <w:p w:rsidR="00000000" w:rsidDel="00000000" w:rsidP="00000000" w:rsidRDefault="00000000" w:rsidRPr="00000000" w14:paraId="000001C6">
      <w:pPr>
        <w:spacing w:before="89" w:lineRule="auto"/>
        <w:ind w:right="503"/>
        <w:jc w:val="center"/>
        <w:rPr>
          <w:rFonts w:ascii="Arial" w:cs="Arial" w:eastAsia="Arial" w:hAnsi="Arial"/>
        </w:rPr>
      </w:pPr>
      <w:r w:rsidDel="00000000" w:rsidR="00000000" w:rsidRPr="00000000">
        <w:rPr>
          <w:rFonts w:ascii="Arial" w:cs="Arial" w:eastAsia="Arial" w:hAnsi="Arial"/>
          <w:b w:val="1"/>
          <w:bCs w:val="1"/>
          <w:rtl w:val="0"/>
        </w:rPr>
        <w:t xml:space="preserve">Tabla 5. </w:t>
      </w:r>
      <w:r w:rsidDel="00000000" w:rsidR="00000000" w:rsidRPr="00000000">
        <w:rPr>
          <w:rFonts w:ascii="Arial" w:cs="Arial" w:eastAsia="Arial" w:hAnsi="Arial"/>
          <w:rtl w:val="0"/>
        </w:rPr>
        <w:t xml:space="preserve">Solicitudes, PQR relacionadas al PAA</w:t>
      </w:r>
    </w:p>
    <w:p w:rsidR="00000000" w:rsidDel="00000000" w:rsidP="00000000" w:rsidRDefault="00000000" w:rsidRPr="00000000" w14:paraId="000001C7">
      <w:pPr>
        <w:jc w:val="both"/>
        <w:rPr>
          <w:rFonts w:ascii="Arial" w:cs="Arial" w:eastAsia="Arial" w:hAnsi="Arial"/>
          <w:sz w:val="21"/>
          <w:szCs w:val="21"/>
        </w:rPr>
      </w:pPr>
      <w:r w:rsidDel="00000000" w:rsidR="00000000" w:rsidRPr="00000000">
        <w:rPr>
          <w:rtl w:val="0"/>
        </w:rPr>
      </w:r>
    </w:p>
    <w:tbl>
      <w:tblPr>
        <w:tblStyle w:val="Table6"/>
        <w:tblW w:w="8790.0" w:type="dxa"/>
        <w:jc w:val="left"/>
        <w:tblInd w:w="3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890"/>
        <w:gridCol w:w="4905"/>
        <w:gridCol w:w="1995"/>
        <w:tblGridChange w:id="0">
          <w:tblGrid>
            <w:gridCol w:w="1890"/>
            <w:gridCol w:w="4905"/>
            <w:gridCol w:w="1995"/>
          </w:tblGrid>
        </w:tblGridChange>
      </w:tblGrid>
      <w:tr>
        <w:trPr>
          <w:cantSplit w:val="0"/>
          <w:trHeight w:val="239.98046875000003" w:hRule="atLeast"/>
          <w:tblHeader w:val="0"/>
        </w:trPr>
        <w:tc>
          <w:tcPr>
            <w:shd w:fill="d9d9d9" w:val="clear"/>
          </w:tcPr>
          <w:p w:rsidR="00000000" w:rsidDel="00000000" w:rsidP="00000000" w:rsidRDefault="00000000" w:rsidRPr="00000000" w14:paraId="000001C8">
            <w:pPr>
              <w:jc w:val="center"/>
              <w:rPr>
                <w:rFonts w:ascii="Arial" w:cs="Arial" w:eastAsia="Arial" w:hAnsi="Arial"/>
                <w:b w:val="1"/>
                <w:bCs w:val="1"/>
                <w:sz w:val="21"/>
                <w:szCs w:val="21"/>
              </w:rPr>
            </w:pPr>
            <w:r w:rsidDel="00000000" w:rsidR="00000000" w:rsidRPr="00000000">
              <w:rPr>
                <w:rFonts w:ascii="Arial" w:cs="Arial" w:eastAsia="Arial" w:hAnsi="Arial"/>
                <w:b w:val="1"/>
                <w:bCs w:val="1"/>
                <w:sz w:val="21"/>
                <w:szCs w:val="21"/>
                <w:rtl w:val="0"/>
              </w:rPr>
              <w:t xml:space="preserve">Trámite</w:t>
            </w:r>
          </w:p>
        </w:tc>
        <w:tc>
          <w:tcPr>
            <w:shd w:fill="d9d9d9" w:val="clear"/>
          </w:tcPr>
          <w:p w:rsidR="00000000" w:rsidDel="00000000" w:rsidP="00000000" w:rsidRDefault="00000000" w:rsidRPr="00000000" w14:paraId="000001C9">
            <w:pPr>
              <w:jc w:val="center"/>
              <w:rPr>
                <w:rFonts w:ascii="Arial" w:cs="Arial" w:eastAsia="Arial" w:hAnsi="Arial"/>
                <w:b w:val="1"/>
                <w:bCs w:val="1"/>
                <w:sz w:val="21"/>
                <w:szCs w:val="21"/>
              </w:rPr>
            </w:pPr>
            <w:r w:rsidDel="00000000" w:rsidR="00000000" w:rsidRPr="00000000">
              <w:rPr>
                <w:rFonts w:ascii="Arial" w:cs="Arial" w:eastAsia="Arial" w:hAnsi="Arial"/>
                <w:b w:val="1"/>
                <w:bCs w:val="1"/>
                <w:sz w:val="21"/>
                <w:szCs w:val="21"/>
                <w:rtl w:val="0"/>
              </w:rPr>
              <w:t xml:space="preserve">Tercero</w:t>
            </w:r>
          </w:p>
        </w:tc>
        <w:tc>
          <w:tcPr>
            <w:shd w:fill="d9d9d9" w:val="clear"/>
          </w:tcPr>
          <w:p w:rsidR="00000000" w:rsidDel="00000000" w:rsidP="00000000" w:rsidRDefault="00000000" w:rsidRPr="00000000" w14:paraId="000001CA">
            <w:pPr>
              <w:jc w:val="center"/>
              <w:rPr>
                <w:rFonts w:ascii="Arial" w:cs="Arial" w:eastAsia="Arial" w:hAnsi="Arial"/>
                <w:b w:val="1"/>
                <w:bCs w:val="1"/>
                <w:sz w:val="21"/>
                <w:szCs w:val="21"/>
              </w:rPr>
            </w:pPr>
            <w:r w:rsidDel="00000000" w:rsidR="00000000" w:rsidRPr="00000000">
              <w:rPr>
                <w:rFonts w:ascii="Arial" w:cs="Arial" w:eastAsia="Arial" w:hAnsi="Arial"/>
                <w:b w:val="1"/>
                <w:bCs w:val="1"/>
                <w:sz w:val="21"/>
                <w:szCs w:val="21"/>
                <w:rtl w:val="0"/>
              </w:rPr>
              <w:t xml:space="preserve">Radicado</w:t>
            </w:r>
          </w:p>
        </w:tc>
      </w:tr>
      <w:tr>
        <w:trPr>
          <w:cantSplit w:val="0"/>
          <w:trHeight w:val="271.4794921875" w:hRule="atLeast"/>
          <w:tblHeader w:val="0"/>
        </w:trPr>
        <w:tc>
          <w:tcPr/>
          <w:p w:rsidR="00000000" w:rsidDel="00000000" w:rsidP="00000000" w:rsidRDefault="00000000" w:rsidRPr="00000000" w14:paraId="000001CB">
            <w:pPr>
              <w:jc w:val="center"/>
              <w:rPr>
                <w:rFonts w:ascii="Arial" w:cs="Arial" w:eastAsia="Arial" w:hAnsi="Arial"/>
                <w:sz w:val="21"/>
                <w:szCs w:val="21"/>
              </w:rPr>
            </w:pPr>
            <w:r w:rsidDel="00000000" w:rsidR="00000000" w:rsidRPr="00000000">
              <w:rPr>
                <w:rFonts w:ascii="Arial" w:cs="Arial" w:eastAsia="Arial" w:hAnsi="Arial"/>
                <w:sz w:val="21"/>
                <w:szCs w:val="21"/>
                <w:rtl w:val="0"/>
              </w:rPr>
              <w:t xml:space="preserve">Oficio</w:t>
            </w:r>
          </w:p>
        </w:tc>
        <w:tc>
          <w:tcPr/>
          <w:p w:rsidR="00000000" w:rsidDel="00000000" w:rsidP="00000000" w:rsidRDefault="00000000" w:rsidRPr="00000000" w14:paraId="000001CC">
            <w:pPr>
              <w:jc w:val="center"/>
              <w:rPr>
                <w:rFonts w:ascii="Arial" w:cs="Arial" w:eastAsia="Arial" w:hAnsi="Arial"/>
                <w:sz w:val="21"/>
                <w:szCs w:val="21"/>
              </w:rPr>
            </w:pPr>
            <w:r w:rsidDel="00000000" w:rsidR="00000000" w:rsidRPr="00000000">
              <w:rPr>
                <w:rFonts w:ascii="Arial" w:cs="Arial" w:eastAsia="Arial" w:hAnsi="Arial"/>
                <w:sz w:val="21"/>
                <w:szCs w:val="21"/>
                <w:rtl w:val="0"/>
              </w:rPr>
              <w:t xml:space="preserve">Capitalbus S.A.S</w:t>
            </w:r>
          </w:p>
        </w:tc>
        <w:tc>
          <w:tcPr/>
          <w:p w:rsidR="00000000" w:rsidDel="00000000" w:rsidP="00000000" w:rsidRDefault="00000000" w:rsidRPr="00000000" w14:paraId="000001CD">
            <w:pPr>
              <w:jc w:val="center"/>
              <w:rPr>
                <w:rFonts w:ascii="Arial" w:cs="Arial" w:eastAsia="Arial" w:hAnsi="Arial"/>
                <w:sz w:val="21"/>
                <w:szCs w:val="21"/>
              </w:rPr>
            </w:pPr>
            <w:r w:rsidDel="00000000" w:rsidR="00000000" w:rsidRPr="00000000">
              <w:rPr>
                <w:rFonts w:ascii="Arial" w:cs="Arial" w:eastAsia="Arial" w:hAnsi="Arial"/>
                <w:sz w:val="21"/>
                <w:szCs w:val="21"/>
                <w:rtl w:val="0"/>
              </w:rPr>
              <w:t xml:space="preserve">2025ER255625 </w:t>
            </w:r>
          </w:p>
        </w:tc>
      </w:tr>
      <w:tr>
        <w:trPr>
          <w:cantSplit w:val="0"/>
          <w:trHeight w:val="239.98046875000003" w:hRule="atLeast"/>
          <w:tblHeader w:val="0"/>
        </w:trPr>
        <w:tc>
          <w:tcPr/>
          <w:p w:rsidR="00000000" w:rsidDel="00000000" w:rsidP="00000000" w:rsidRDefault="00000000" w:rsidRPr="00000000" w14:paraId="000001CE">
            <w:pPr>
              <w:jc w:val="center"/>
              <w:rPr>
                <w:rFonts w:ascii="Arial" w:cs="Arial" w:eastAsia="Arial" w:hAnsi="Arial"/>
                <w:sz w:val="21"/>
                <w:szCs w:val="21"/>
              </w:rPr>
            </w:pPr>
            <w:r w:rsidDel="00000000" w:rsidR="00000000" w:rsidRPr="00000000">
              <w:rPr>
                <w:rFonts w:ascii="Arial" w:cs="Arial" w:eastAsia="Arial" w:hAnsi="Arial"/>
                <w:sz w:val="21"/>
                <w:szCs w:val="21"/>
                <w:rtl w:val="0"/>
              </w:rPr>
              <w:t xml:space="preserve">Finalizado</w:t>
            </w:r>
          </w:p>
        </w:tc>
        <w:tc>
          <w:tcPr/>
          <w:p w:rsidR="00000000" w:rsidDel="00000000" w:rsidP="00000000" w:rsidRDefault="00000000" w:rsidRPr="00000000" w14:paraId="000001CF">
            <w:pPr>
              <w:jc w:val="center"/>
              <w:rPr>
                <w:rFonts w:ascii="Arial" w:cs="Arial" w:eastAsia="Arial" w:hAnsi="Arial"/>
                <w:sz w:val="21"/>
                <w:szCs w:val="21"/>
              </w:rPr>
            </w:pPr>
            <w:r w:rsidDel="00000000" w:rsidR="00000000" w:rsidRPr="00000000">
              <w:rPr>
                <w:rFonts w:ascii="Arial" w:cs="Arial" w:eastAsia="Arial" w:hAnsi="Arial"/>
                <w:sz w:val="21"/>
                <w:szCs w:val="21"/>
                <w:rtl w:val="0"/>
              </w:rPr>
              <w:t xml:space="preserve">Consorcio Express </w:t>
            </w:r>
          </w:p>
        </w:tc>
        <w:tc>
          <w:tcPr/>
          <w:p w:rsidR="00000000" w:rsidDel="00000000" w:rsidP="00000000" w:rsidRDefault="00000000" w:rsidRPr="00000000" w14:paraId="000001D0">
            <w:pPr>
              <w:jc w:val="center"/>
              <w:rPr>
                <w:rFonts w:ascii="Arial" w:cs="Arial" w:eastAsia="Arial" w:hAnsi="Arial"/>
                <w:sz w:val="21"/>
                <w:szCs w:val="21"/>
              </w:rPr>
            </w:pPr>
            <w:r w:rsidDel="00000000" w:rsidR="00000000" w:rsidRPr="00000000">
              <w:rPr>
                <w:rFonts w:ascii="Arial" w:cs="Arial" w:eastAsia="Arial" w:hAnsi="Arial"/>
                <w:sz w:val="21"/>
                <w:szCs w:val="21"/>
                <w:rtl w:val="0"/>
              </w:rPr>
              <w:t xml:space="preserve">2023ER126434</w:t>
            </w:r>
          </w:p>
        </w:tc>
      </w:tr>
      <w:tr>
        <w:trPr>
          <w:cantSplit w:val="0"/>
          <w:trHeight w:val="239.98046875000003" w:hRule="atLeast"/>
          <w:tblHeader w:val="0"/>
        </w:trPr>
        <w:tc>
          <w:tcPr/>
          <w:p w:rsidR="00000000" w:rsidDel="00000000" w:rsidP="00000000" w:rsidRDefault="00000000" w:rsidRPr="00000000" w14:paraId="000001D1">
            <w:pPr>
              <w:jc w:val="center"/>
              <w:rPr>
                <w:rFonts w:ascii="Arial" w:cs="Arial" w:eastAsia="Arial" w:hAnsi="Arial"/>
                <w:sz w:val="21"/>
                <w:szCs w:val="21"/>
              </w:rPr>
            </w:pPr>
            <w:r w:rsidDel="00000000" w:rsidR="00000000" w:rsidRPr="00000000">
              <w:rPr>
                <w:rFonts w:ascii="Arial" w:cs="Arial" w:eastAsia="Arial" w:hAnsi="Arial"/>
                <w:sz w:val="21"/>
                <w:szCs w:val="21"/>
                <w:rtl w:val="0"/>
              </w:rPr>
              <w:t xml:space="preserve">Finalizado </w:t>
            </w:r>
          </w:p>
        </w:tc>
        <w:tc>
          <w:tcPr/>
          <w:p w:rsidR="00000000" w:rsidDel="00000000" w:rsidP="00000000" w:rsidRDefault="00000000" w:rsidRPr="00000000" w14:paraId="000001D2">
            <w:pPr>
              <w:jc w:val="center"/>
              <w:rPr>
                <w:rFonts w:ascii="Arial" w:cs="Arial" w:eastAsia="Arial" w:hAnsi="Arial"/>
                <w:sz w:val="21"/>
                <w:szCs w:val="21"/>
              </w:rPr>
            </w:pPr>
            <w:r w:rsidDel="00000000" w:rsidR="00000000" w:rsidRPr="00000000">
              <w:rPr>
                <w:rFonts w:ascii="Arial" w:cs="Arial" w:eastAsia="Arial" w:hAnsi="Arial"/>
                <w:sz w:val="21"/>
                <w:szCs w:val="21"/>
                <w:rtl w:val="0"/>
              </w:rPr>
              <w:t xml:space="preserve">Consorcio Express S.A.S. </w:t>
            </w:r>
          </w:p>
        </w:tc>
        <w:tc>
          <w:tcPr/>
          <w:p w:rsidR="00000000" w:rsidDel="00000000" w:rsidP="00000000" w:rsidRDefault="00000000" w:rsidRPr="00000000" w14:paraId="000001D3">
            <w:pPr>
              <w:jc w:val="center"/>
              <w:rPr>
                <w:rFonts w:ascii="Arial" w:cs="Arial" w:eastAsia="Arial" w:hAnsi="Arial"/>
                <w:sz w:val="21"/>
                <w:szCs w:val="21"/>
              </w:rPr>
            </w:pPr>
            <w:r w:rsidDel="00000000" w:rsidR="00000000" w:rsidRPr="00000000">
              <w:rPr>
                <w:rFonts w:ascii="Arial" w:cs="Arial" w:eastAsia="Arial" w:hAnsi="Arial"/>
                <w:sz w:val="21"/>
                <w:szCs w:val="21"/>
                <w:rtl w:val="0"/>
              </w:rPr>
              <w:t xml:space="preserve">2024ER185429</w:t>
            </w:r>
          </w:p>
        </w:tc>
      </w:tr>
      <w:tr>
        <w:trPr>
          <w:cantSplit w:val="0"/>
          <w:trHeight w:val="239.98046875000003" w:hRule="atLeast"/>
          <w:tblHeader w:val="0"/>
        </w:trPr>
        <w:tc>
          <w:tcPr/>
          <w:p w:rsidR="00000000" w:rsidDel="00000000" w:rsidP="00000000" w:rsidRDefault="00000000" w:rsidRPr="00000000" w14:paraId="000001D4">
            <w:pPr>
              <w:jc w:val="center"/>
              <w:rPr>
                <w:rFonts w:ascii="Arial" w:cs="Arial" w:eastAsia="Arial" w:hAnsi="Arial"/>
                <w:sz w:val="21"/>
                <w:szCs w:val="21"/>
              </w:rPr>
            </w:pPr>
            <w:r w:rsidDel="00000000" w:rsidR="00000000" w:rsidRPr="00000000">
              <w:rPr>
                <w:rFonts w:ascii="Arial" w:cs="Arial" w:eastAsia="Arial" w:hAnsi="Arial"/>
                <w:sz w:val="21"/>
                <w:szCs w:val="21"/>
                <w:rtl w:val="0"/>
              </w:rPr>
              <w:t xml:space="preserve">Finalizado</w:t>
            </w:r>
          </w:p>
        </w:tc>
        <w:tc>
          <w:tcPr/>
          <w:p w:rsidR="00000000" w:rsidDel="00000000" w:rsidP="00000000" w:rsidRDefault="00000000" w:rsidRPr="00000000" w14:paraId="000001D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sz w:val="21"/>
                <w:szCs w:val="21"/>
              </w:rPr>
            </w:pPr>
            <w:r w:rsidDel="00000000" w:rsidR="00000000" w:rsidRPr="00000000">
              <w:rPr>
                <w:rFonts w:ascii="Arial" w:cs="Arial" w:eastAsia="Arial" w:hAnsi="Arial"/>
                <w:sz w:val="21"/>
                <w:szCs w:val="21"/>
                <w:rtl w:val="0"/>
              </w:rPr>
              <w:t xml:space="preserve">Consorcio Express S.A.S. </w:t>
            </w:r>
          </w:p>
        </w:tc>
        <w:tc>
          <w:tcPr/>
          <w:p w:rsidR="00000000" w:rsidDel="00000000" w:rsidP="00000000" w:rsidRDefault="00000000" w:rsidRPr="00000000" w14:paraId="000001D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sz w:val="21"/>
                <w:szCs w:val="21"/>
              </w:rPr>
            </w:pPr>
            <w:r w:rsidDel="00000000" w:rsidR="00000000" w:rsidRPr="00000000">
              <w:rPr>
                <w:rFonts w:ascii="Arial" w:cs="Arial" w:eastAsia="Arial" w:hAnsi="Arial"/>
                <w:sz w:val="21"/>
                <w:szCs w:val="21"/>
                <w:rtl w:val="0"/>
              </w:rPr>
              <w:t xml:space="preserve">2024ER250732</w:t>
            </w:r>
          </w:p>
        </w:tc>
      </w:tr>
      <w:tr>
        <w:trPr>
          <w:cantSplit w:val="0"/>
          <w:trHeight w:val="239.98046875000003" w:hRule="atLeast"/>
          <w:tblHeader w:val="0"/>
        </w:trPr>
        <w:tc>
          <w:tcPr/>
          <w:p w:rsidR="00000000" w:rsidDel="00000000" w:rsidP="00000000" w:rsidRDefault="00000000" w:rsidRPr="00000000" w14:paraId="000001D7">
            <w:pPr>
              <w:jc w:val="center"/>
              <w:rPr>
                <w:rFonts w:ascii="Arial" w:cs="Arial" w:eastAsia="Arial" w:hAnsi="Arial"/>
                <w:sz w:val="21"/>
                <w:szCs w:val="21"/>
              </w:rPr>
            </w:pPr>
            <w:r w:rsidDel="00000000" w:rsidR="00000000" w:rsidRPr="00000000">
              <w:rPr>
                <w:rFonts w:ascii="Arial" w:cs="Arial" w:eastAsia="Arial" w:hAnsi="Arial"/>
                <w:sz w:val="21"/>
                <w:szCs w:val="21"/>
                <w:rtl w:val="0"/>
              </w:rPr>
              <w:t xml:space="preserve">Finalizado</w:t>
            </w:r>
          </w:p>
        </w:tc>
        <w:tc>
          <w:tcPr/>
          <w:p w:rsidR="00000000" w:rsidDel="00000000" w:rsidP="00000000" w:rsidRDefault="00000000" w:rsidRPr="00000000" w14:paraId="000001D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sz w:val="21"/>
                <w:szCs w:val="21"/>
              </w:rPr>
            </w:pPr>
            <w:r w:rsidDel="00000000" w:rsidR="00000000" w:rsidRPr="00000000">
              <w:rPr>
                <w:rFonts w:ascii="Arial" w:cs="Arial" w:eastAsia="Arial" w:hAnsi="Arial"/>
                <w:sz w:val="21"/>
                <w:szCs w:val="21"/>
                <w:rtl w:val="0"/>
              </w:rPr>
              <w:t xml:space="preserve">Consorcio Express S.A.S</w:t>
            </w:r>
          </w:p>
        </w:tc>
        <w:tc>
          <w:tcPr/>
          <w:p w:rsidR="00000000" w:rsidDel="00000000" w:rsidP="00000000" w:rsidRDefault="00000000" w:rsidRPr="00000000" w14:paraId="000001D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sz w:val="21"/>
                <w:szCs w:val="21"/>
              </w:rPr>
            </w:pPr>
            <w:r w:rsidDel="00000000" w:rsidR="00000000" w:rsidRPr="00000000">
              <w:rPr>
                <w:rFonts w:ascii="Arial" w:cs="Arial" w:eastAsia="Arial" w:hAnsi="Arial"/>
                <w:sz w:val="21"/>
                <w:szCs w:val="21"/>
                <w:rtl w:val="0"/>
              </w:rPr>
              <w:t xml:space="preserve">2025ER59609</w:t>
            </w:r>
          </w:p>
        </w:tc>
      </w:tr>
      <w:tr>
        <w:trPr>
          <w:cantSplit w:val="0"/>
          <w:trHeight w:val="365.19830314490446" w:hRule="atLeast"/>
          <w:tblHeader w:val="0"/>
        </w:trPr>
        <w:tc>
          <w:tcPr/>
          <w:p w:rsidR="00000000" w:rsidDel="00000000" w:rsidP="00000000" w:rsidRDefault="00000000" w:rsidRPr="00000000" w14:paraId="000001D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sz w:val="21"/>
                <w:szCs w:val="21"/>
              </w:rPr>
            </w:pPr>
            <w:r w:rsidDel="00000000" w:rsidR="00000000" w:rsidRPr="00000000">
              <w:rPr>
                <w:rFonts w:ascii="Arial" w:cs="Arial" w:eastAsia="Arial" w:hAnsi="Arial"/>
                <w:sz w:val="21"/>
                <w:szCs w:val="21"/>
                <w:rtl w:val="0"/>
              </w:rPr>
              <w:t xml:space="preserve">Finalizado </w:t>
            </w:r>
          </w:p>
        </w:tc>
        <w:tc>
          <w:tcPr>
            <w:tcBorders>
              <w:top w:color="000000" w:space="0" w:sz="8" w:val="single"/>
              <w:left w:color="000000" w:space="0" w:sz="8" w:val="single"/>
              <w:bottom w:color="000000" w:space="0" w:sz="8" w:val="single"/>
              <w:right w:color="000000" w:space="0" w:sz="8" w:val="single"/>
            </w:tcBorders>
            <w:tcMar>
              <w:top w:w="20.0" w:type="dxa"/>
              <w:left w:w="20.0" w:type="dxa"/>
              <w:bottom w:w="100.0" w:type="dxa"/>
              <w:right w:w="20.0" w:type="dxa"/>
            </w:tcMar>
            <w:vAlign w:val="center"/>
          </w:tcPr>
          <w:p w:rsidR="00000000" w:rsidDel="00000000" w:rsidP="00000000" w:rsidRDefault="00000000" w:rsidRPr="00000000" w14:paraId="000001D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sz w:val="21"/>
                <w:szCs w:val="21"/>
              </w:rPr>
            </w:pPr>
            <w:r w:rsidDel="00000000" w:rsidR="00000000" w:rsidRPr="00000000">
              <w:rPr>
                <w:rFonts w:ascii="Arial" w:cs="Arial" w:eastAsia="Arial" w:hAnsi="Arial"/>
                <w:sz w:val="21"/>
                <w:szCs w:val="21"/>
                <w:rtl w:val="0"/>
              </w:rPr>
              <w:t xml:space="preserve">Mueve Fontibón</w:t>
            </w:r>
          </w:p>
        </w:tc>
        <w:tc>
          <w:tcPr>
            <w:tcBorders>
              <w:top w:color="000000" w:space="0" w:sz="8" w:val="single"/>
              <w:left w:color="000000" w:space="0" w:sz="8" w:val="single"/>
              <w:bottom w:color="000000" w:space="0" w:sz="8" w:val="single"/>
              <w:right w:color="000000" w:space="0" w:sz="8" w:val="single"/>
            </w:tcBorders>
            <w:tcMar>
              <w:top w:w="20.0" w:type="dxa"/>
              <w:left w:w="20.0" w:type="dxa"/>
              <w:bottom w:w="100.0" w:type="dxa"/>
              <w:right w:w="20.0" w:type="dxa"/>
            </w:tcMar>
            <w:vAlign w:val="center"/>
          </w:tcPr>
          <w:p w:rsidR="00000000" w:rsidDel="00000000" w:rsidP="00000000" w:rsidRDefault="00000000" w:rsidRPr="00000000" w14:paraId="000001D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sz w:val="21"/>
                <w:szCs w:val="21"/>
              </w:rPr>
            </w:pPr>
            <w:r w:rsidDel="00000000" w:rsidR="00000000" w:rsidRPr="00000000">
              <w:rPr>
                <w:rFonts w:ascii="Arial" w:cs="Arial" w:eastAsia="Arial" w:hAnsi="Arial"/>
                <w:sz w:val="21"/>
                <w:szCs w:val="21"/>
                <w:rtl w:val="0"/>
              </w:rPr>
              <w:t xml:space="preserve">2024ER257775</w:t>
            </w:r>
          </w:p>
        </w:tc>
      </w:tr>
      <w:tr>
        <w:trPr>
          <w:cantSplit w:val="0"/>
          <w:trHeight w:val="255.6326980493631" w:hRule="atLeast"/>
          <w:tblHeader w:val="0"/>
        </w:trPr>
        <w:tc>
          <w:tcPr/>
          <w:p w:rsidR="00000000" w:rsidDel="00000000" w:rsidP="00000000" w:rsidRDefault="00000000" w:rsidRPr="00000000" w14:paraId="000001D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sz w:val="21"/>
                <w:szCs w:val="21"/>
              </w:rPr>
            </w:pPr>
            <w:r w:rsidDel="00000000" w:rsidR="00000000" w:rsidRPr="00000000">
              <w:rPr>
                <w:rFonts w:ascii="Arial" w:cs="Arial" w:eastAsia="Arial" w:hAnsi="Arial"/>
                <w:sz w:val="21"/>
                <w:szCs w:val="21"/>
                <w:rtl w:val="0"/>
              </w:rPr>
              <w:t xml:space="preserve">Finalizado </w:t>
            </w:r>
          </w:p>
        </w:tc>
        <w:tc>
          <w:tcPr>
            <w:tcBorders>
              <w:top w:color="000000" w:space="0" w:sz="8" w:val="single"/>
              <w:left w:color="000000" w:space="0" w:sz="4" w:val="single"/>
              <w:bottom w:color="000000" w:space="0" w:sz="4" w:val="single"/>
              <w:right w:color="000000" w:space="0" w:sz="4" w:val="single"/>
            </w:tcBorders>
            <w:tcMar>
              <w:top w:w="15.0" w:type="dxa"/>
              <w:left w:w="15.0" w:type="dxa"/>
              <w:bottom w:w="0.0" w:type="dxa"/>
              <w:right w:w="15.0" w:type="dxa"/>
            </w:tcMar>
            <w:vAlign w:val="center"/>
          </w:tcPr>
          <w:p w:rsidR="00000000" w:rsidDel="00000000" w:rsidP="00000000" w:rsidRDefault="00000000" w:rsidRPr="00000000" w14:paraId="000001D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sz w:val="21"/>
                <w:szCs w:val="21"/>
              </w:rPr>
            </w:pPr>
            <w:r w:rsidDel="00000000" w:rsidR="00000000" w:rsidRPr="00000000">
              <w:rPr>
                <w:rFonts w:ascii="Arial" w:cs="Arial" w:eastAsia="Arial" w:hAnsi="Arial"/>
                <w:sz w:val="21"/>
                <w:szCs w:val="21"/>
                <w:rtl w:val="0"/>
              </w:rPr>
              <w:t xml:space="preserve">Mueve Fontibón</w:t>
            </w:r>
          </w:p>
        </w:tc>
        <w:tc>
          <w:tcPr>
            <w:tcBorders>
              <w:top w:color="000000" w:space="0" w:sz="8"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D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sz w:val="21"/>
                <w:szCs w:val="21"/>
              </w:rPr>
            </w:pPr>
            <w:r w:rsidDel="00000000" w:rsidR="00000000" w:rsidRPr="00000000">
              <w:rPr>
                <w:rFonts w:ascii="Arial" w:cs="Arial" w:eastAsia="Arial" w:hAnsi="Arial"/>
                <w:sz w:val="21"/>
                <w:szCs w:val="21"/>
                <w:rtl w:val="0"/>
              </w:rPr>
              <w:t xml:space="preserve">2024ER268557</w:t>
            </w:r>
          </w:p>
        </w:tc>
      </w:tr>
      <w:tr>
        <w:trPr>
          <w:cantSplit w:val="0"/>
          <w:trHeight w:val="285" w:hRule="atLeast"/>
          <w:tblHeader w:val="0"/>
        </w:trPr>
        <w:tc>
          <w:tcPr/>
          <w:p w:rsidR="00000000" w:rsidDel="00000000" w:rsidP="00000000" w:rsidRDefault="00000000" w:rsidRPr="00000000" w14:paraId="000001E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sz w:val="21"/>
                <w:szCs w:val="21"/>
              </w:rPr>
            </w:pPr>
            <w:r w:rsidDel="00000000" w:rsidR="00000000" w:rsidRPr="00000000">
              <w:rPr>
                <w:rFonts w:ascii="Arial" w:cs="Arial" w:eastAsia="Arial" w:hAnsi="Arial"/>
                <w:sz w:val="21"/>
                <w:szCs w:val="21"/>
                <w:rtl w:val="0"/>
              </w:rPr>
              <w:t xml:space="preserve">Finalizado</w:t>
            </w:r>
          </w:p>
        </w:tc>
        <w:tc>
          <w:tcPr>
            <w:tcBorders>
              <w:top w:color="000000" w:space="0" w:sz="4" w:val="single"/>
              <w:left w:color="000000" w:space="0" w:sz="8" w:val="single"/>
              <w:bottom w:color="000000" w:space="0" w:sz="4" w:val="single"/>
              <w:right w:color="000000" w:space="0" w:sz="4" w:val="single"/>
            </w:tcBorders>
            <w:tcMar>
              <w:top w:w="15.0" w:type="dxa"/>
              <w:left w:w="15.0" w:type="dxa"/>
              <w:bottom w:w="0.0" w:type="dxa"/>
              <w:right w:w="15.0" w:type="dxa"/>
            </w:tcMar>
            <w:vAlign w:val="center"/>
          </w:tcPr>
          <w:p w:rsidR="00000000" w:rsidDel="00000000" w:rsidP="00000000" w:rsidRDefault="00000000" w:rsidRPr="00000000" w14:paraId="000001E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sz w:val="21"/>
                <w:szCs w:val="21"/>
              </w:rPr>
            </w:pPr>
            <w:r w:rsidDel="00000000" w:rsidR="00000000" w:rsidRPr="00000000">
              <w:rPr>
                <w:rFonts w:ascii="Arial" w:cs="Arial" w:eastAsia="Arial" w:hAnsi="Arial"/>
                <w:sz w:val="21"/>
                <w:szCs w:val="21"/>
                <w:rtl w:val="0"/>
              </w:rPr>
              <w:t xml:space="preserve">E-Somos Alimentación S.A.S.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E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sz w:val="21"/>
                <w:szCs w:val="21"/>
              </w:rPr>
            </w:pPr>
            <w:r w:rsidDel="00000000" w:rsidR="00000000" w:rsidRPr="00000000">
              <w:rPr>
                <w:rFonts w:ascii="Arial" w:cs="Arial" w:eastAsia="Arial" w:hAnsi="Arial"/>
                <w:sz w:val="21"/>
                <w:szCs w:val="21"/>
                <w:rtl w:val="0"/>
              </w:rPr>
              <w:t xml:space="preserve">2025ER86693</w:t>
            </w:r>
          </w:p>
        </w:tc>
      </w:tr>
      <w:tr>
        <w:trPr>
          <w:cantSplit w:val="0"/>
          <w:trHeight w:val="459.1116789410829" w:hRule="atLeast"/>
          <w:tblHeader w:val="0"/>
        </w:trPr>
        <w:tc>
          <w:tcPr/>
          <w:p w:rsidR="00000000" w:rsidDel="00000000" w:rsidP="00000000" w:rsidRDefault="00000000" w:rsidRPr="00000000" w14:paraId="000001E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sz w:val="21"/>
                <w:szCs w:val="21"/>
              </w:rPr>
            </w:pPr>
            <w:r w:rsidDel="00000000" w:rsidR="00000000" w:rsidRPr="00000000">
              <w:rPr>
                <w:rFonts w:ascii="Arial" w:cs="Arial" w:eastAsia="Arial" w:hAnsi="Arial"/>
                <w:sz w:val="21"/>
                <w:szCs w:val="21"/>
                <w:rtl w:val="0"/>
              </w:rPr>
              <w:t xml:space="preserve">Finalizado </w:t>
            </w:r>
          </w:p>
        </w:tc>
        <w:tc>
          <w:tcPr/>
          <w:p w:rsidR="00000000" w:rsidDel="00000000" w:rsidP="00000000" w:rsidRDefault="00000000" w:rsidRPr="00000000" w14:paraId="000001E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sz w:val="21"/>
                <w:szCs w:val="21"/>
              </w:rPr>
            </w:pPr>
            <w:r w:rsidDel="00000000" w:rsidR="00000000" w:rsidRPr="00000000">
              <w:rPr>
                <w:rFonts w:ascii="Arial" w:cs="Arial" w:eastAsia="Arial" w:hAnsi="Arial"/>
                <w:sz w:val="21"/>
                <w:szCs w:val="21"/>
                <w:rtl w:val="0"/>
              </w:rPr>
              <w:t xml:space="preserve">Este Es Mi Bus - EEMB S.A.S </w:t>
            </w:r>
          </w:p>
        </w:tc>
        <w:tc>
          <w:tcPr/>
          <w:p w:rsidR="00000000" w:rsidDel="00000000" w:rsidP="00000000" w:rsidRDefault="00000000" w:rsidRPr="00000000" w14:paraId="000001E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sz w:val="21"/>
                <w:szCs w:val="21"/>
              </w:rPr>
            </w:pPr>
            <w:r w:rsidDel="00000000" w:rsidR="00000000" w:rsidRPr="00000000">
              <w:rPr>
                <w:rFonts w:ascii="Arial" w:cs="Arial" w:eastAsia="Arial" w:hAnsi="Arial"/>
                <w:sz w:val="21"/>
                <w:szCs w:val="21"/>
                <w:rtl w:val="0"/>
              </w:rPr>
              <w:t xml:space="preserve">2025ER285539</w:t>
            </w:r>
          </w:p>
        </w:tc>
      </w:tr>
      <w:tr>
        <w:trPr>
          <w:cantSplit w:val="0"/>
          <w:trHeight w:val="255.6326980493631" w:hRule="atLeast"/>
          <w:tblHeader w:val="0"/>
        </w:trPr>
        <w:tc>
          <w:tcPr/>
          <w:p w:rsidR="00000000" w:rsidDel="00000000" w:rsidP="00000000" w:rsidRDefault="00000000" w:rsidRPr="00000000" w14:paraId="000001E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sz w:val="21"/>
                <w:szCs w:val="21"/>
              </w:rPr>
            </w:pPr>
            <w:r w:rsidDel="00000000" w:rsidR="00000000" w:rsidRPr="00000000">
              <w:rPr>
                <w:rFonts w:ascii="Arial" w:cs="Arial" w:eastAsia="Arial" w:hAnsi="Arial"/>
                <w:sz w:val="21"/>
                <w:szCs w:val="21"/>
                <w:rtl w:val="0"/>
              </w:rPr>
              <w:t xml:space="preserve">Finalizado </w:t>
            </w:r>
          </w:p>
        </w:tc>
        <w:tc>
          <w:tcPr/>
          <w:p w:rsidR="00000000" w:rsidDel="00000000" w:rsidP="00000000" w:rsidRDefault="00000000" w:rsidRPr="00000000" w14:paraId="000001E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sz w:val="21"/>
                <w:szCs w:val="21"/>
              </w:rPr>
            </w:pPr>
            <w:r w:rsidDel="00000000" w:rsidR="00000000" w:rsidRPr="00000000">
              <w:rPr>
                <w:rFonts w:ascii="Arial" w:cs="Arial" w:eastAsia="Arial" w:hAnsi="Arial"/>
                <w:sz w:val="21"/>
                <w:szCs w:val="21"/>
                <w:rtl w:val="0"/>
              </w:rPr>
              <w:t xml:space="preserve">Este Es Mi Bus - EEMB S.A.S </w:t>
            </w:r>
          </w:p>
        </w:tc>
        <w:tc>
          <w:tcPr>
            <w:tcBorders>
              <w:top w:color="000000" w:space="0" w:sz="8" w:val="single"/>
              <w:left w:color="000000" w:space="0" w:sz="8" w:val="single"/>
              <w:bottom w:color="000000" w:space="0" w:sz="8" w:val="single"/>
              <w:right w:color="000000" w:space="0" w:sz="8" w:val="single"/>
            </w:tcBorders>
            <w:shd w:fill="ffffff" w:val="clear"/>
            <w:vAlign w:val="center"/>
          </w:tcPr>
          <w:p w:rsidR="00000000" w:rsidDel="00000000" w:rsidP="00000000" w:rsidRDefault="00000000" w:rsidRPr="00000000" w14:paraId="000001E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sz w:val="21"/>
                <w:szCs w:val="21"/>
              </w:rPr>
            </w:pPr>
            <w:r w:rsidDel="00000000" w:rsidR="00000000" w:rsidRPr="00000000">
              <w:rPr>
                <w:rFonts w:ascii="Arial" w:cs="Arial" w:eastAsia="Arial" w:hAnsi="Arial"/>
                <w:sz w:val="21"/>
                <w:szCs w:val="21"/>
                <w:rtl w:val="0"/>
              </w:rPr>
              <w:t xml:space="preserve">2025ER280946</w:t>
            </w:r>
          </w:p>
        </w:tc>
      </w:tr>
      <w:tr>
        <w:trPr>
          <w:cantSplit w:val="0"/>
          <w:trHeight w:val="239.98046875000003" w:hRule="atLeast"/>
          <w:tblHeader w:val="0"/>
        </w:trPr>
        <w:tc>
          <w:tcPr/>
          <w:p w:rsidR="00000000" w:rsidDel="00000000" w:rsidP="00000000" w:rsidRDefault="00000000" w:rsidRPr="00000000" w14:paraId="000001E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sz w:val="21"/>
                <w:szCs w:val="21"/>
              </w:rPr>
            </w:pPr>
            <w:r w:rsidDel="00000000" w:rsidR="00000000" w:rsidRPr="00000000">
              <w:rPr>
                <w:rFonts w:ascii="Arial" w:cs="Arial" w:eastAsia="Arial" w:hAnsi="Arial"/>
                <w:sz w:val="21"/>
                <w:szCs w:val="21"/>
                <w:rtl w:val="0"/>
              </w:rPr>
              <w:t xml:space="preserve">Finalizado </w:t>
            </w:r>
          </w:p>
        </w:tc>
        <w:tc>
          <w:tcPr>
            <w:tcBorders>
              <w:top w:color="000000" w:space="0" w:sz="6" w:val="single"/>
              <w:left w:color="000000" w:space="0" w:sz="6" w:val="single"/>
              <w:bottom w:color="000000" w:space="0" w:sz="6" w:val="single"/>
              <w:right w:color="000000" w:space="0" w:sz="6" w:val="single"/>
            </w:tcBorders>
            <w:shd w:fill="ffffff" w:val="clear"/>
            <w:tcMar>
              <w:top w:w="40.0" w:type="dxa"/>
              <w:left w:w="40.0" w:type="dxa"/>
              <w:bottom w:w="40.0" w:type="dxa"/>
              <w:right w:w="40.0" w:type="dxa"/>
            </w:tcMar>
            <w:vAlign w:val="bottom"/>
          </w:tcPr>
          <w:p w:rsidR="00000000" w:rsidDel="00000000" w:rsidP="00000000" w:rsidRDefault="00000000" w:rsidRPr="00000000" w14:paraId="000001E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sz w:val="21"/>
                <w:szCs w:val="21"/>
              </w:rPr>
            </w:pPr>
            <w:r w:rsidDel="00000000" w:rsidR="00000000" w:rsidRPr="00000000">
              <w:rPr>
                <w:rFonts w:ascii="Arial" w:cs="Arial" w:eastAsia="Arial" w:hAnsi="Arial"/>
                <w:sz w:val="21"/>
                <w:szCs w:val="21"/>
                <w:rtl w:val="0"/>
              </w:rPr>
              <w:t xml:space="preserve">Gaseosas Lux S.A.S.</w:t>
            </w:r>
          </w:p>
        </w:tc>
        <w:tc>
          <w:tcPr>
            <w:tcBorders>
              <w:top w:color="000000" w:space="0" w:sz="6" w:val="single"/>
              <w:left w:color="000000" w:space="0" w:sz="6" w:val="single"/>
              <w:bottom w:color="000000" w:space="0" w:sz="6" w:val="single"/>
              <w:right w:color="000000" w:space="0" w:sz="6" w:val="single"/>
            </w:tcBorders>
            <w:shd w:fill="ffffff" w:val="clear"/>
            <w:tcMar>
              <w:top w:w="40.0" w:type="dxa"/>
              <w:left w:w="40.0" w:type="dxa"/>
              <w:bottom w:w="40.0" w:type="dxa"/>
              <w:right w:w="40.0" w:type="dxa"/>
            </w:tcMar>
            <w:vAlign w:val="bottom"/>
          </w:tcPr>
          <w:p w:rsidR="00000000" w:rsidDel="00000000" w:rsidP="00000000" w:rsidRDefault="00000000" w:rsidRPr="00000000" w14:paraId="000001E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sz w:val="21"/>
                <w:szCs w:val="21"/>
              </w:rPr>
            </w:pPr>
            <w:r w:rsidDel="00000000" w:rsidR="00000000" w:rsidRPr="00000000">
              <w:rPr>
                <w:rFonts w:ascii="Arial" w:cs="Arial" w:eastAsia="Arial" w:hAnsi="Arial"/>
                <w:sz w:val="21"/>
                <w:szCs w:val="21"/>
                <w:rtl w:val="0"/>
              </w:rPr>
              <w:t xml:space="preserve">2024ER272689</w:t>
            </w:r>
          </w:p>
        </w:tc>
      </w:tr>
      <w:tr>
        <w:trPr>
          <w:cantSplit w:val="0"/>
          <w:trHeight w:val="525" w:hRule="atLeast"/>
          <w:tblHeader w:val="0"/>
        </w:trPr>
        <w:tc>
          <w:tcPr/>
          <w:p w:rsidR="00000000" w:rsidDel="00000000" w:rsidP="00000000" w:rsidRDefault="00000000" w:rsidRPr="00000000" w14:paraId="000001E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sz w:val="21"/>
                <w:szCs w:val="21"/>
              </w:rPr>
            </w:pPr>
            <w:r w:rsidDel="00000000" w:rsidR="00000000" w:rsidRPr="00000000">
              <w:rPr>
                <w:rFonts w:ascii="Arial" w:cs="Arial" w:eastAsia="Arial" w:hAnsi="Arial"/>
                <w:sz w:val="21"/>
                <w:szCs w:val="21"/>
                <w:rtl w:val="0"/>
              </w:rPr>
              <w:t xml:space="preserve">Finalizado</w:t>
            </w:r>
          </w:p>
        </w:tc>
        <w:tc>
          <w:tcPr>
            <w:tcBorders>
              <w:top w:color="cccccc" w:space="0" w:sz="6" w:val="single"/>
              <w:left w:color="000000" w:space="0" w:sz="6" w:val="single"/>
              <w:bottom w:color="000000" w:space="0" w:sz="6" w:val="single"/>
              <w:right w:color="000000" w:space="0" w:sz="6" w:val="single"/>
            </w:tcBorders>
            <w:shd w:fill="ffffff" w:val="clear"/>
            <w:tcMar>
              <w:top w:w="40.0" w:type="dxa"/>
              <w:left w:w="40.0" w:type="dxa"/>
              <w:bottom w:w="40.0" w:type="dxa"/>
              <w:right w:w="40.0" w:type="dxa"/>
            </w:tcMar>
            <w:vAlign w:val="bottom"/>
          </w:tcPr>
          <w:p w:rsidR="00000000" w:rsidDel="00000000" w:rsidP="00000000" w:rsidRDefault="00000000" w:rsidRPr="00000000" w14:paraId="000001E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sz w:val="21"/>
                <w:szCs w:val="21"/>
              </w:rPr>
            </w:pPr>
            <w:r w:rsidDel="00000000" w:rsidR="00000000" w:rsidRPr="00000000">
              <w:rPr>
                <w:rFonts w:ascii="Arial" w:cs="Arial" w:eastAsia="Arial" w:hAnsi="Arial"/>
                <w:sz w:val="21"/>
                <w:szCs w:val="21"/>
                <w:rtl w:val="0"/>
              </w:rPr>
              <w:t xml:space="preserve">Transporte Minería y Construcción Tramicon Logistica S.A. </w:t>
            </w:r>
          </w:p>
        </w:tc>
        <w:tc>
          <w:tcPr>
            <w:tcBorders>
              <w:top w:color="cccccc" w:space="0" w:sz="6" w:val="single"/>
              <w:left w:color="000000" w:space="0" w:sz="6" w:val="single"/>
              <w:bottom w:color="000000" w:space="0" w:sz="6" w:val="single"/>
              <w:right w:color="000000" w:space="0" w:sz="6" w:val="single"/>
            </w:tcBorders>
            <w:shd w:fill="ffffff" w:val="clear"/>
            <w:tcMar>
              <w:top w:w="40.0" w:type="dxa"/>
              <w:left w:w="40.0" w:type="dxa"/>
              <w:bottom w:w="40.0" w:type="dxa"/>
              <w:right w:w="40.0" w:type="dxa"/>
            </w:tcMar>
            <w:vAlign w:val="bottom"/>
          </w:tcPr>
          <w:p w:rsidR="00000000" w:rsidDel="00000000" w:rsidP="00000000" w:rsidRDefault="00000000" w:rsidRPr="00000000" w14:paraId="000001E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sz w:val="21"/>
                <w:szCs w:val="21"/>
              </w:rPr>
            </w:pPr>
            <w:r w:rsidDel="00000000" w:rsidR="00000000" w:rsidRPr="00000000">
              <w:rPr>
                <w:rFonts w:ascii="Arial" w:cs="Arial" w:eastAsia="Arial" w:hAnsi="Arial"/>
                <w:sz w:val="21"/>
                <w:szCs w:val="21"/>
                <w:rtl w:val="0"/>
              </w:rPr>
              <w:t xml:space="preserve">2020ER16863</w:t>
            </w:r>
          </w:p>
        </w:tc>
      </w:tr>
    </w:tbl>
    <w:p w:rsidR="00000000" w:rsidDel="00000000" w:rsidP="00000000" w:rsidRDefault="00000000" w:rsidRPr="00000000" w14:paraId="000001EF">
      <w:pPr>
        <w:jc w:val="center"/>
        <w:rPr>
          <w:rFonts w:ascii="Arial" w:cs="Arial" w:eastAsia="Arial" w:hAnsi="Arial"/>
          <w:sz w:val="16"/>
          <w:szCs w:val="16"/>
        </w:rPr>
      </w:pPr>
      <w:r w:rsidDel="00000000" w:rsidR="00000000" w:rsidRPr="00000000">
        <w:rPr>
          <w:rFonts w:ascii="Arial" w:cs="Arial" w:eastAsia="Arial" w:hAnsi="Arial"/>
          <w:sz w:val="16"/>
          <w:szCs w:val="16"/>
          <w:rtl w:val="0"/>
        </w:rPr>
        <w:t xml:space="preserve">Fuente: forest Año 2025</w:t>
      </w:r>
    </w:p>
    <w:p w:rsidR="00000000" w:rsidDel="00000000" w:rsidP="00000000" w:rsidRDefault="00000000" w:rsidRPr="00000000" w14:paraId="000001F0">
      <w:pPr>
        <w:jc w:val="both"/>
        <w:rPr>
          <w:rFonts w:ascii="Arial" w:cs="Arial" w:eastAsia="Arial" w:hAnsi="Arial"/>
          <w:sz w:val="21"/>
          <w:szCs w:val="21"/>
        </w:rPr>
      </w:pPr>
      <w:r w:rsidDel="00000000" w:rsidR="00000000" w:rsidRPr="00000000">
        <w:rPr>
          <w:rtl w:val="0"/>
        </w:rPr>
      </w:r>
    </w:p>
    <w:p w:rsidR="00000000" w:rsidDel="00000000" w:rsidP="00000000" w:rsidRDefault="00000000" w:rsidRPr="00000000" w14:paraId="000001F1">
      <w:pPr>
        <w:jc w:val="both"/>
        <w:rPr>
          <w:rFonts w:ascii="Arial" w:cs="Arial" w:eastAsia="Arial" w:hAnsi="Arial"/>
          <w:b w:val="1"/>
          <w:bCs w:val="1"/>
          <w:sz w:val="21"/>
          <w:szCs w:val="21"/>
        </w:rPr>
      </w:pPr>
      <w:r w:rsidDel="00000000" w:rsidR="00000000" w:rsidRPr="00000000">
        <w:rPr>
          <w:rFonts w:ascii="Arial" w:cs="Arial" w:eastAsia="Arial" w:hAnsi="Arial"/>
          <w:b w:val="1"/>
          <w:bCs w:val="1"/>
          <w:sz w:val="21"/>
          <w:szCs w:val="21"/>
          <w:rtl w:val="0"/>
        </w:rPr>
        <w:t xml:space="preserve">Seguimiento Carga Liviana</w:t>
      </w:r>
    </w:p>
    <w:p w:rsidR="00000000" w:rsidDel="00000000" w:rsidP="00000000" w:rsidRDefault="00000000" w:rsidRPr="00000000" w14:paraId="000001F2">
      <w:pPr>
        <w:jc w:val="both"/>
        <w:rPr>
          <w:rFonts w:ascii="Arial" w:cs="Arial" w:eastAsia="Arial" w:hAnsi="Arial"/>
          <w:sz w:val="21"/>
          <w:szCs w:val="21"/>
        </w:rPr>
      </w:pPr>
      <w:r w:rsidDel="00000000" w:rsidR="00000000" w:rsidRPr="00000000">
        <w:rPr>
          <w:rtl w:val="0"/>
        </w:rPr>
      </w:r>
    </w:p>
    <w:p w:rsidR="00000000" w:rsidDel="00000000" w:rsidP="00000000" w:rsidRDefault="00000000" w:rsidRPr="00000000" w14:paraId="000001F3">
      <w:pPr>
        <w:jc w:val="both"/>
        <w:rPr>
          <w:rFonts w:ascii="Arial" w:cs="Arial" w:eastAsia="Arial" w:hAnsi="Arial"/>
          <w:sz w:val="21"/>
          <w:szCs w:val="21"/>
        </w:rPr>
      </w:pPr>
      <w:r w:rsidDel="00000000" w:rsidR="00000000" w:rsidRPr="00000000">
        <w:rPr>
          <w:rFonts w:ascii="Arial" w:cs="Arial" w:eastAsia="Arial" w:hAnsi="Arial"/>
          <w:sz w:val="21"/>
          <w:szCs w:val="21"/>
          <w:rtl w:val="0"/>
        </w:rPr>
        <w:t xml:space="preserve">Dentro de los logros del Programa Beneficio Ambiental para transportadores de carga liviana (menor o igual a 3500 kg de capacidad de carga), a través del decreto 546 de 2021, en el transcurso del programa se ha realizado la revisión previa de solicitud de inscripción a un total de 880 vehículos asociados dentro del programa de Carga Liviana, realizando de esta forma la verificación de los documentos y agendamiento de mediciones de los mismos. </w:t>
      </w:r>
    </w:p>
    <w:p w:rsidR="00000000" w:rsidDel="00000000" w:rsidP="00000000" w:rsidRDefault="00000000" w:rsidRPr="00000000" w14:paraId="000001F4">
      <w:pPr>
        <w:jc w:val="both"/>
        <w:rPr>
          <w:rFonts w:ascii="Arial" w:cs="Arial" w:eastAsia="Arial" w:hAnsi="Arial"/>
          <w:sz w:val="21"/>
          <w:szCs w:val="21"/>
        </w:rPr>
      </w:pPr>
      <w:r w:rsidDel="00000000" w:rsidR="00000000" w:rsidRPr="00000000">
        <w:rPr>
          <w:rtl w:val="0"/>
        </w:rPr>
      </w:r>
    </w:p>
    <w:p w:rsidR="00000000" w:rsidDel="00000000" w:rsidP="00000000" w:rsidRDefault="00000000" w:rsidRPr="00000000" w14:paraId="000001F5">
      <w:pPr>
        <w:jc w:val="both"/>
        <w:rPr>
          <w:rFonts w:ascii="Arial" w:cs="Arial" w:eastAsia="Arial" w:hAnsi="Arial"/>
          <w:sz w:val="21"/>
          <w:szCs w:val="21"/>
        </w:rPr>
      </w:pPr>
      <w:r w:rsidDel="00000000" w:rsidR="00000000" w:rsidRPr="00000000">
        <w:rPr>
          <w:rFonts w:ascii="Arial" w:cs="Arial" w:eastAsia="Arial" w:hAnsi="Arial"/>
          <w:sz w:val="21"/>
          <w:szCs w:val="21"/>
          <w:rtl w:val="0"/>
        </w:rPr>
        <w:t xml:space="preserve">En lo que va del mes de diciembre se ha realizado la verificación documental a dos solicitudes de los cuales cumplieron con los requisitos y fueron agendados para la realización de la prueba estática de emisión de gases.</w:t>
      </w:r>
    </w:p>
    <w:p w:rsidR="00000000" w:rsidDel="00000000" w:rsidP="00000000" w:rsidRDefault="00000000" w:rsidRPr="00000000" w14:paraId="000001F6">
      <w:pPr>
        <w:jc w:val="both"/>
        <w:rPr>
          <w:rFonts w:ascii="Arial" w:cs="Arial" w:eastAsia="Arial" w:hAnsi="Arial"/>
          <w:sz w:val="21"/>
          <w:szCs w:val="21"/>
        </w:rPr>
      </w:pPr>
      <w:r w:rsidDel="00000000" w:rsidR="00000000" w:rsidRPr="00000000">
        <w:rPr>
          <w:rtl w:val="0"/>
        </w:rPr>
      </w:r>
    </w:p>
    <w:p w:rsidR="00000000" w:rsidDel="00000000" w:rsidP="00000000" w:rsidRDefault="00000000" w:rsidRPr="00000000" w14:paraId="000001F7">
      <w:pPr>
        <w:jc w:val="both"/>
        <w:rPr>
          <w:rFonts w:ascii="Arial" w:cs="Arial" w:eastAsia="Arial" w:hAnsi="Arial"/>
          <w:sz w:val="21"/>
          <w:szCs w:val="21"/>
        </w:rPr>
      </w:pPr>
      <w:r w:rsidDel="00000000" w:rsidR="00000000" w:rsidRPr="00000000">
        <w:rPr>
          <w:rFonts w:ascii="Arial" w:cs="Arial" w:eastAsia="Arial" w:hAnsi="Arial"/>
          <w:sz w:val="21"/>
          <w:szCs w:val="21"/>
          <w:rtl w:val="0"/>
        </w:rPr>
        <w:t xml:space="preserve">De manera general, de los vehículos inscritos a la fecha, 538 cumplieron con los requisitos de inscripción y fueron agendados para la realización de prueba de medición de gases. De este agendamiento 366 vehículos asistieron al centro de revisión vehicular CRV designado para tal fin, reportando de esta forma un porcentaje de aprobación del 46,72 % sobre un 53,28% de rechazo por incumplimiento a la normativa ambiental o por inspección previa, y otras ajenas a nuestra competencia como la inasistencia a la prueba de medición de gases que no entran dentro del cálculo.</w:t>
      </w:r>
    </w:p>
    <w:p w:rsidR="00000000" w:rsidDel="00000000" w:rsidP="00000000" w:rsidRDefault="00000000" w:rsidRPr="00000000" w14:paraId="000001F8">
      <w:pPr>
        <w:spacing w:before="240" w:lineRule="auto"/>
        <w:ind w:left="185" w:right="743" w:firstLine="0"/>
        <w:jc w:val="center"/>
        <w:rPr>
          <w:rFonts w:ascii="Arial" w:cs="Arial" w:eastAsia="Arial" w:hAnsi="Arial"/>
          <w:sz w:val="21"/>
          <w:szCs w:val="21"/>
        </w:rPr>
      </w:pPr>
      <w:r w:rsidDel="00000000" w:rsidR="00000000" w:rsidRPr="00000000">
        <w:rPr>
          <w:rFonts w:ascii="Arial" w:cs="Arial" w:eastAsia="Arial" w:hAnsi="Arial"/>
          <w:b w:val="1"/>
          <w:bCs w:val="1"/>
          <w:sz w:val="21"/>
          <w:szCs w:val="21"/>
          <w:rtl w:val="0"/>
        </w:rPr>
        <w:t xml:space="preserve">Tabla 6. </w:t>
      </w:r>
      <w:r w:rsidDel="00000000" w:rsidR="00000000" w:rsidRPr="00000000">
        <w:rPr>
          <w:rFonts w:ascii="Arial" w:cs="Arial" w:eastAsia="Arial" w:hAnsi="Arial"/>
          <w:sz w:val="21"/>
          <w:szCs w:val="21"/>
          <w:rtl w:val="0"/>
        </w:rPr>
        <w:t xml:space="preserve">Estado de Avance del Programa de Beneficio Ambiental para transportadores de Carga Liviana (Menor O Igual A 3500 Kg de Capacidad de Carga)</w:t>
      </w:r>
    </w:p>
    <w:p w:rsidR="00000000" w:rsidDel="00000000" w:rsidP="00000000" w:rsidRDefault="00000000" w:rsidRPr="00000000" w14:paraId="000001F9">
      <w:pPr>
        <w:jc w:val="both"/>
        <w:rPr>
          <w:rFonts w:ascii="Arial" w:cs="Arial" w:eastAsia="Arial" w:hAnsi="Arial"/>
          <w:sz w:val="21"/>
          <w:szCs w:val="21"/>
        </w:rPr>
      </w:pPr>
      <w:r w:rsidDel="00000000" w:rsidR="00000000" w:rsidRPr="00000000">
        <w:rPr>
          <w:rtl w:val="0"/>
        </w:rPr>
      </w:r>
    </w:p>
    <w:tbl>
      <w:tblPr>
        <w:tblStyle w:val="Table7"/>
        <w:tblW w:w="8818.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000"/>
      </w:tblPr>
      <w:tblGrid>
        <w:gridCol w:w="1968"/>
        <w:gridCol w:w="1480"/>
        <w:gridCol w:w="896"/>
        <w:gridCol w:w="233"/>
        <w:gridCol w:w="2102"/>
        <w:gridCol w:w="1421"/>
        <w:gridCol w:w="718"/>
        <w:tblGridChange w:id="0">
          <w:tblGrid>
            <w:gridCol w:w="1968"/>
            <w:gridCol w:w="1480"/>
            <w:gridCol w:w="896"/>
            <w:gridCol w:w="233"/>
            <w:gridCol w:w="2102"/>
            <w:gridCol w:w="1421"/>
            <w:gridCol w:w="718"/>
          </w:tblGrid>
        </w:tblGridChange>
      </w:tblGrid>
      <w:tr>
        <w:trPr>
          <w:cantSplit w:val="0"/>
          <w:trHeight w:val="500" w:hRule="atLeast"/>
          <w:tblHeader w:val="0"/>
        </w:trPr>
        <w:tc>
          <w:tcPr>
            <w:gridSpan w:val="3"/>
          </w:tcPr>
          <w:p w:rsidR="00000000" w:rsidDel="00000000" w:rsidP="00000000" w:rsidRDefault="00000000" w:rsidRPr="00000000" w14:paraId="000001FA">
            <w:pPr>
              <w:jc w:val="center"/>
              <w:rPr>
                <w:rFonts w:ascii="Arial" w:cs="Arial" w:eastAsia="Arial" w:hAnsi="Arial"/>
                <w:b w:val="1"/>
                <w:bCs w:val="1"/>
              </w:rPr>
            </w:pPr>
            <w:r w:rsidDel="00000000" w:rsidR="00000000" w:rsidRPr="00000000">
              <w:rPr>
                <w:rFonts w:ascii="Arial" w:cs="Arial" w:eastAsia="Arial" w:hAnsi="Arial"/>
                <w:b w:val="1"/>
                <w:bCs w:val="1"/>
                <w:rtl w:val="0"/>
              </w:rPr>
              <w:t xml:space="preserve">PORCENTAJE DE VEHÍCULOS APROBADOS - RECHAZADOS</w:t>
            </w:r>
          </w:p>
        </w:tc>
        <w:tc>
          <w:tcPr>
            <w:tcBorders>
              <w:top w:color="cccccc" w:space="0" w:sz="8" w:val="single"/>
              <w:bottom w:color="cccccc" w:space="0" w:sz="8" w:val="single"/>
            </w:tcBorders>
          </w:tcPr>
          <w:p w:rsidR="00000000" w:rsidDel="00000000" w:rsidP="00000000" w:rsidRDefault="00000000" w:rsidRPr="00000000" w14:paraId="000001FD">
            <w:pPr>
              <w:jc w:val="center"/>
              <w:rPr>
                <w:rFonts w:ascii="Arial" w:cs="Arial" w:eastAsia="Arial" w:hAnsi="Arial"/>
                <w:b w:val="1"/>
                <w:bCs w:val="1"/>
              </w:rPr>
            </w:pPr>
            <w:r w:rsidDel="00000000" w:rsidR="00000000" w:rsidRPr="00000000">
              <w:rPr>
                <w:rtl w:val="0"/>
              </w:rPr>
            </w:r>
          </w:p>
        </w:tc>
        <w:tc>
          <w:tcPr>
            <w:gridSpan w:val="3"/>
          </w:tcPr>
          <w:p w:rsidR="00000000" w:rsidDel="00000000" w:rsidP="00000000" w:rsidRDefault="00000000" w:rsidRPr="00000000" w14:paraId="000001FE">
            <w:pPr>
              <w:jc w:val="center"/>
              <w:rPr>
                <w:rFonts w:ascii="Arial" w:cs="Arial" w:eastAsia="Arial" w:hAnsi="Arial"/>
                <w:b w:val="1"/>
                <w:bCs w:val="1"/>
              </w:rPr>
            </w:pPr>
            <w:r w:rsidDel="00000000" w:rsidR="00000000" w:rsidRPr="00000000">
              <w:rPr>
                <w:rFonts w:ascii="Arial" w:cs="Arial" w:eastAsia="Arial" w:hAnsi="Arial"/>
                <w:b w:val="1"/>
                <w:bCs w:val="1"/>
                <w:rtl w:val="0"/>
              </w:rPr>
              <w:t xml:space="preserve">PORCENTAJE DE CAUSAS DE RECHAZO A LOS VEHÍCULOS</w:t>
            </w:r>
          </w:p>
        </w:tc>
      </w:tr>
      <w:tr>
        <w:trPr>
          <w:cantSplit w:val="0"/>
          <w:trHeight w:val="300" w:hRule="atLeast"/>
          <w:tblHeader w:val="0"/>
        </w:trPr>
        <w:tc>
          <w:tcPr>
            <w:tcMar>
              <w:top w:w="-98.0" w:type="dxa"/>
              <w:left w:w="-98.0" w:type="dxa"/>
              <w:bottom w:w="-98.0" w:type="dxa"/>
              <w:right w:w="-98.0" w:type="dxa"/>
            </w:tcMar>
          </w:tcPr>
          <w:p w:rsidR="00000000" w:rsidDel="00000000" w:rsidP="00000000" w:rsidRDefault="00000000" w:rsidRPr="00000000" w14:paraId="00000201">
            <w:pPr>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RESULTADO</w:t>
            </w:r>
          </w:p>
        </w:tc>
        <w:tc>
          <w:tcPr>
            <w:tcMar>
              <w:top w:w="-98.0" w:type="dxa"/>
              <w:left w:w="-98.0" w:type="dxa"/>
              <w:bottom w:w="-98.0" w:type="dxa"/>
              <w:right w:w="-98.0" w:type="dxa"/>
            </w:tcMar>
          </w:tcPr>
          <w:p w:rsidR="00000000" w:rsidDel="00000000" w:rsidP="00000000" w:rsidRDefault="00000000" w:rsidRPr="00000000" w14:paraId="00000202">
            <w:pPr>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VEHÍCULOS</w:t>
            </w:r>
          </w:p>
        </w:tc>
        <w:tc>
          <w:tcPr>
            <w:tcMar>
              <w:top w:w="-98.0" w:type="dxa"/>
              <w:left w:w="-98.0" w:type="dxa"/>
              <w:bottom w:w="-98.0" w:type="dxa"/>
              <w:right w:w="-98.0" w:type="dxa"/>
            </w:tcMar>
          </w:tcPr>
          <w:p w:rsidR="00000000" w:rsidDel="00000000" w:rsidP="00000000" w:rsidRDefault="00000000" w:rsidRPr="00000000" w14:paraId="00000203">
            <w:pPr>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w:t>
            </w:r>
          </w:p>
        </w:tc>
        <w:tc>
          <w:tcPr>
            <w:tcBorders>
              <w:top w:color="cccccc" w:space="0" w:sz="8" w:val="single"/>
              <w:bottom w:color="cccccc" w:space="0" w:sz="8" w:val="single"/>
            </w:tcBorders>
            <w:tcMar>
              <w:top w:w="-98.0" w:type="dxa"/>
              <w:left w:w="-98.0" w:type="dxa"/>
              <w:bottom w:w="-98.0" w:type="dxa"/>
              <w:right w:w="-98.0" w:type="dxa"/>
            </w:tcMar>
          </w:tcPr>
          <w:p w:rsidR="00000000" w:rsidDel="00000000" w:rsidP="00000000" w:rsidRDefault="00000000" w:rsidRPr="00000000" w14:paraId="00000204">
            <w:pPr>
              <w:jc w:val="center"/>
              <w:rPr>
                <w:rFonts w:ascii="Arial" w:cs="Arial" w:eastAsia="Arial" w:hAnsi="Arial"/>
                <w:sz w:val="18"/>
                <w:szCs w:val="18"/>
              </w:rPr>
            </w:pPr>
            <w:r w:rsidDel="00000000" w:rsidR="00000000" w:rsidRPr="00000000">
              <w:rPr>
                <w:rtl w:val="0"/>
              </w:rPr>
            </w:r>
          </w:p>
        </w:tc>
        <w:tc>
          <w:tcPr>
            <w:tcMar>
              <w:top w:w="-98.0" w:type="dxa"/>
              <w:left w:w="-98.0" w:type="dxa"/>
              <w:bottom w:w="-98.0" w:type="dxa"/>
              <w:right w:w="-98.0" w:type="dxa"/>
            </w:tcMar>
          </w:tcPr>
          <w:p w:rsidR="00000000" w:rsidDel="00000000" w:rsidP="00000000" w:rsidRDefault="00000000" w:rsidRPr="00000000" w14:paraId="00000205">
            <w:pPr>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CAUSA</w:t>
            </w:r>
          </w:p>
        </w:tc>
        <w:tc>
          <w:tcPr>
            <w:tcMar>
              <w:top w:w="-98.0" w:type="dxa"/>
              <w:left w:w="-98.0" w:type="dxa"/>
              <w:bottom w:w="-98.0" w:type="dxa"/>
              <w:right w:w="-98.0" w:type="dxa"/>
            </w:tcMar>
          </w:tcPr>
          <w:p w:rsidR="00000000" w:rsidDel="00000000" w:rsidP="00000000" w:rsidRDefault="00000000" w:rsidRPr="00000000" w14:paraId="00000206">
            <w:pPr>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VEHÍCULOS</w:t>
            </w:r>
          </w:p>
        </w:tc>
        <w:tc>
          <w:tcPr>
            <w:tcMar>
              <w:top w:w="-98.0" w:type="dxa"/>
              <w:left w:w="-98.0" w:type="dxa"/>
              <w:bottom w:w="-98.0" w:type="dxa"/>
              <w:right w:w="-98.0" w:type="dxa"/>
            </w:tcMar>
          </w:tcPr>
          <w:p w:rsidR="00000000" w:rsidDel="00000000" w:rsidP="00000000" w:rsidRDefault="00000000" w:rsidRPr="00000000" w14:paraId="00000207">
            <w:pPr>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w:t>
            </w:r>
          </w:p>
        </w:tc>
      </w:tr>
      <w:tr>
        <w:trPr>
          <w:cantSplit w:val="0"/>
          <w:trHeight w:val="299" w:hRule="atLeast"/>
          <w:tblHeader w:val="0"/>
        </w:trPr>
        <w:tc>
          <w:tcPr>
            <w:tcMar>
              <w:top w:w="-98.0" w:type="dxa"/>
              <w:left w:w="-98.0" w:type="dxa"/>
              <w:bottom w:w="-98.0" w:type="dxa"/>
              <w:right w:w="-98.0" w:type="dxa"/>
            </w:tcMar>
          </w:tcPr>
          <w:p w:rsidR="00000000" w:rsidDel="00000000" w:rsidP="00000000" w:rsidRDefault="00000000" w:rsidRPr="00000000" w14:paraId="00000208">
            <w:pPr>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APROBADOS</w:t>
            </w:r>
          </w:p>
        </w:tc>
        <w:tc>
          <w:tcPr>
            <w:tcMar>
              <w:top w:w="-98.0" w:type="dxa"/>
              <w:left w:w="-98.0" w:type="dxa"/>
              <w:bottom w:w="-98.0" w:type="dxa"/>
              <w:right w:w="-98.0" w:type="dxa"/>
            </w:tcMar>
          </w:tcPr>
          <w:p w:rsidR="00000000" w:rsidDel="00000000" w:rsidP="00000000" w:rsidRDefault="00000000" w:rsidRPr="00000000" w14:paraId="00000209">
            <w:pPr>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171</w:t>
            </w:r>
          </w:p>
        </w:tc>
        <w:tc>
          <w:tcPr>
            <w:tcMar>
              <w:top w:w="-98.0" w:type="dxa"/>
              <w:left w:w="-98.0" w:type="dxa"/>
              <w:bottom w:w="-98.0" w:type="dxa"/>
              <w:right w:w="-98.0" w:type="dxa"/>
            </w:tcMar>
          </w:tcPr>
          <w:p w:rsidR="00000000" w:rsidDel="00000000" w:rsidP="00000000" w:rsidRDefault="00000000" w:rsidRPr="00000000" w14:paraId="0000020A">
            <w:pPr>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46,72%</w:t>
            </w:r>
          </w:p>
        </w:tc>
        <w:tc>
          <w:tcPr>
            <w:tcBorders>
              <w:top w:color="cccccc" w:space="0" w:sz="8" w:val="single"/>
              <w:bottom w:color="cccccc" w:space="0" w:sz="8" w:val="single"/>
            </w:tcBorders>
            <w:tcMar>
              <w:top w:w="-98.0" w:type="dxa"/>
              <w:left w:w="-98.0" w:type="dxa"/>
              <w:bottom w:w="-98.0" w:type="dxa"/>
              <w:right w:w="-98.0" w:type="dxa"/>
            </w:tcMar>
          </w:tcPr>
          <w:p w:rsidR="00000000" w:rsidDel="00000000" w:rsidP="00000000" w:rsidRDefault="00000000" w:rsidRPr="00000000" w14:paraId="0000020B">
            <w:pPr>
              <w:jc w:val="center"/>
              <w:rPr>
                <w:rFonts w:ascii="Arial" w:cs="Arial" w:eastAsia="Arial" w:hAnsi="Arial"/>
                <w:sz w:val="18"/>
                <w:szCs w:val="18"/>
              </w:rPr>
            </w:pPr>
            <w:r w:rsidDel="00000000" w:rsidR="00000000" w:rsidRPr="00000000">
              <w:rPr>
                <w:rtl w:val="0"/>
              </w:rPr>
            </w:r>
          </w:p>
        </w:tc>
        <w:tc>
          <w:tcPr>
            <w:tcMar>
              <w:top w:w="-98.0" w:type="dxa"/>
              <w:left w:w="-98.0" w:type="dxa"/>
              <w:bottom w:w="-98.0" w:type="dxa"/>
              <w:right w:w="-98.0" w:type="dxa"/>
            </w:tcMar>
          </w:tcPr>
          <w:p w:rsidR="00000000" w:rsidDel="00000000" w:rsidP="00000000" w:rsidRDefault="00000000" w:rsidRPr="00000000" w14:paraId="0000020C">
            <w:pPr>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LÍMITES EMISIONES</w:t>
            </w:r>
          </w:p>
        </w:tc>
        <w:tc>
          <w:tcPr>
            <w:tcMar>
              <w:top w:w="-98.0" w:type="dxa"/>
              <w:left w:w="-98.0" w:type="dxa"/>
              <w:bottom w:w="-98.0" w:type="dxa"/>
              <w:right w:w="-98.0" w:type="dxa"/>
            </w:tcMar>
          </w:tcPr>
          <w:p w:rsidR="00000000" w:rsidDel="00000000" w:rsidP="00000000" w:rsidRDefault="00000000" w:rsidRPr="00000000" w14:paraId="0000020D">
            <w:pPr>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118</w:t>
            </w:r>
          </w:p>
        </w:tc>
        <w:tc>
          <w:tcPr>
            <w:tcMar>
              <w:top w:w="-98.0" w:type="dxa"/>
              <w:left w:w="-98.0" w:type="dxa"/>
              <w:bottom w:w="-98.0" w:type="dxa"/>
              <w:right w:w="-98.0" w:type="dxa"/>
            </w:tcMar>
          </w:tcPr>
          <w:p w:rsidR="00000000" w:rsidDel="00000000" w:rsidP="00000000" w:rsidRDefault="00000000" w:rsidRPr="00000000" w14:paraId="0000020E">
            <w:pPr>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60,5%</w:t>
            </w:r>
          </w:p>
        </w:tc>
      </w:tr>
      <w:tr>
        <w:trPr>
          <w:cantSplit w:val="0"/>
          <w:trHeight w:val="299" w:hRule="atLeast"/>
          <w:tblHeader w:val="0"/>
        </w:trPr>
        <w:tc>
          <w:tcPr>
            <w:tcMar>
              <w:top w:w="-98.0" w:type="dxa"/>
              <w:left w:w="-98.0" w:type="dxa"/>
              <w:bottom w:w="-98.0" w:type="dxa"/>
              <w:right w:w="-98.0" w:type="dxa"/>
            </w:tcMar>
          </w:tcPr>
          <w:p w:rsidR="00000000" w:rsidDel="00000000" w:rsidP="00000000" w:rsidRDefault="00000000" w:rsidRPr="00000000" w14:paraId="0000020F">
            <w:pPr>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RECHAZADOS</w:t>
            </w:r>
          </w:p>
        </w:tc>
        <w:tc>
          <w:tcPr>
            <w:tcMar>
              <w:top w:w="-98.0" w:type="dxa"/>
              <w:left w:w="-98.0" w:type="dxa"/>
              <w:bottom w:w="-98.0" w:type="dxa"/>
              <w:right w:w="-98.0" w:type="dxa"/>
            </w:tcMar>
          </w:tcPr>
          <w:p w:rsidR="00000000" w:rsidDel="00000000" w:rsidP="00000000" w:rsidRDefault="00000000" w:rsidRPr="00000000" w14:paraId="00000210">
            <w:pPr>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195</w:t>
            </w:r>
          </w:p>
        </w:tc>
        <w:tc>
          <w:tcPr>
            <w:tcMar>
              <w:top w:w="-98.0" w:type="dxa"/>
              <w:left w:w="-98.0" w:type="dxa"/>
              <w:bottom w:w="-98.0" w:type="dxa"/>
              <w:right w:w="-98.0" w:type="dxa"/>
            </w:tcMar>
          </w:tcPr>
          <w:p w:rsidR="00000000" w:rsidDel="00000000" w:rsidP="00000000" w:rsidRDefault="00000000" w:rsidRPr="00000000" w14:paraId="00000211">
            <w:pPr>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53,28%</w:t>
            </w:r>
          </w:p>
        </w:tc>
        <w:tc>
          <w:tcPr>
            <w:tcBorders>
              <w:top w:color="cccccc" w:space="0" w:sz="8" w:val="single"/>
              <w:bottom w:color="cccccc" w:space="0" w:sz="8" w:val="single"/>
            </w:tcBorders>
            <w:tcMar>
              <w:top w:w="-98.0" w:type="dxa"/>
              <w:left w:w="-98.0" w:type="dxa"/>
              <w:bottom w:w="-98.0" w:type="dxa"/>
              <w:right w:w="-98.0" w:type="dxa"/>
            </w:tcMar>
          </w:tcPr>
          <w:p w:rsidR="00000000" w:rsidDel="00000000" w:rsidP="00000000" w:rsidRDefault="00000000" w:rsidRPr="00000000" w14:paraId="00000212">
            <w:pPr>
              <w:jc w:val="center"/>
              <w:rPr>
                <w:rFonts w:ascii="Arial" w:cs="Arial" w:eastAsia="Arial" w:hAnsi="Arial"/>
                <w:sz w:val="18"/>
                <w:szCs w:val="18"/>
              </w:rPr>
            </w:pPr>
            <w:r w:rsidDel="00000000" w:rsidR="00000000" w:rsidRPr="00000000">
              <w:rPr>
                <w:rtl w:val="0"/>
              </w:rPr>
            </w:r>
          </w:p>
        </w:tc>
        <w:tc>
          <w:tcPr>
            <w:tcMar>
              <w:top w:w="-98.0" w:type="dxa"/>
              <w:left w:w="-98.0" w:type="dxa"/>
              <w:bottom w:w="-98.0" w:type="dxa"/>
              <w:right w:w="-98.0" w:type="dxa"/>
            </w:tcMar>
          </w:tcPr>
          <w:p w:rsidR="00000000" w:rsidDel="00000000" w:rsidP="00000000" w:rsidRDefault="00000000" w:rsidRPr="00000000" w14:paraId="00000213">
            <w:pPr>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INSPECCIÓN PREVIA</w:t>
            </w:r>
          </w:p>
        </w:tc>
        <w:tc>
          <w:tcPr>
            <w:tcMar>
              <w:top w:w="-98.0" w:type="dxa"/>
              <w:left w:w="-98.0" w:type="dxa"/>
              <w:bottom w:w="-98.0" w:type="dxa"/>
              <w:right w:w="-98.0" w:type="dxa"/>
            </w:tcMar>
          </w:tcPr>
          <w:p w:rsidR="00000000" w:rsidDel="00000000" w:rsidP="00000000" w:rsidRDefault="00000000" w:rsidRPr="00000000" w14:paraId="00000214">
            <w:pPr>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63</w:t>
            </w:r>
          </w:p>
        </w:tc>
        <w:tc>
          <w:tcPr>
            <w:tcMar>
              <w:top w:w="-98.0" w:type="dxa"/>
              <w:left w:w="-98.0" w:type="dxa"/>
              <w:bottom w:w="-98.0" w:type="dxa"/>
              <w:right w:w="-98.0" w:type="dxa"/>
            </w:tcMar>
          </w:tcPr>
          <w:p w:rsidR="00000000" w:rsidDel="00000000" w:rsidP="00000000" w:rsidRDefault="00000000" w:rsidRPr="00000000" w14:paraId="00000215">
            <w:pPr>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32,3%</w:t>
            </w:r>
          </w:p>
        </w:tc>
      </w:tr>
      <w:tr>
        <w:trPr>
          <w:cantSplit w:val="0"/>
          <w:trHeight w:val="420" w:hRule="atLeast"/>
          <w:tblHeader w:val="0"/>
        </w:trPr>
        <w:tc>
          <w:tcPr>
            <w:tcMar>
              <w:top w:w="-98.0" w:type="dxa"/>
              <w:left w:w="-98.0" w:type="dxa"/>
              <w:bottom w:w="-98.0" w:type="dxa"/>
              <w:right w:w="-98.0" w:type="dxa"/>
            </w:tcMar>
          </w:tcPr>
          <w:p w:rsidR="00000000" w:rsidDel="00000000" w:rsidP="00000000" w:rsidRDefault="00000000" w:rsidRPr="00000000" w14:paraId="00000216">
            <w:pPr>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TOTAL PRUEBAS</w:t>
            </w:r>
          </w:p>
        </w:tc>
        <w:tc>
          <w:tcPr>
            <w:tcMar>
              <w:top w:w="-98.0" w:type="dxa"/>
              <w:left w:w="-98.0" w:type="dxa"/>
              <w:bottom w:w="-98.0" w:type="dxa"/>
              <w:right w:w="-98.0" w:type="dxa"/>
            </w:tcMar>
          </w:tcPr>
          <w:p w:rsidR="00000000" w:rsidDel="00000000" w:rsidP="00000000" w:rsidRDefault="00000000" w:rsidRPr="00000000" w14:paraId="00000217">
            <w:pPr>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366</w:t>
            </w:r>
          </w:p>
        </w:tc>
        <w:tc>
          <w:tcPr>
            <w:tcMar>
              <w:top w:w="-98.0" w:type="dxa"/>
              <w:left w:w="-98.0" w:type="dxa"/>
              <w:bottom w:w="-98.0" w:type="dxa"/>
              <w:right w:w="-98.0" w:type="dxa"/>
            </w:tcMar>
          </w:tcPr>
          <w:p w:rsidR="00000000" w:rsidDel="00000000" w:rsidP="00000000" w:rsidRDefault="00000000" w:rsidRPr="00000000" w14:paraId="00000218">
            <w:pPr>
              <w:jc w:val="center"/>
              <w:rPr>
                <w:rFonts w:ascii="Arial" w:cs="Arial" w:eastAsia="Arial" w:hAnsi="Arial"/>
                <w:sz w:val="18"/>
                <w:szCs w:val="18"/>
              </w:rPr>
            </w:pPr>
            <w:r w:rsidDel="00000000" w:rsidR="00000000" w:rsidRPr="00000000">
              <w:rPr>
                <w:rtl w:val="0"/>
              </w:rPr>
            </w:r>
          </w:p>
        </w:tc>
        <w:tc>
          <w:tcPr>
            <w:tcBorders>
              <w:top w:color="cccccc" w:space="0" w:sz="8" w:val="single"/>
              <w:bottom w:color="cccccc" w:space="0" w:sz="8" w:val="single"/>
            </w:tcBorders>
            <w:tcMar>
              <w:top w:w="-98.0" w:type="dxa"/>
              <w:left w:w="-98.0" w:type="dxa"/>
              <w:bottom w:w="-98.0" w:type="dxa"/>
              <w:right w:w="-98.0" w:type="dxa"/>
            </w:tcMar>
          </w:tcPr>
          <w:p w:rsidR="00000000" w:rsidDel="00000000" w:rsidP="00000000" w:rsidRDefault="00000000" w:rsidRPr="00000000" w14:paraId="00000219">
            <w:pPr>
              <w:jc w:val="center"/>
              <w:rPr>
                <w:rFonts w:ascii="Arial" w:cs="Arial" w:eastAsia="Arial" w:hAnsi="Arial"/>
                <w:sz w:val="18"/>
                <w:szCs w:val="18"/>
              </w:rPr>
            </w:pPr>
            <w:r w:rsidDel="00000000" w:rsidR="00000000" w:rsidRPr="00000000">
              <w:rPr>
                <w:rtl w:val="0"/>
              </w:rPr>
            </w:r>
          </w:p>
        </w:tc>
        <w:tc>
          <w:tcPr>
            <w:tcMar>
              <w:top w:w="-98.0" w:type="dxa"/>
              <w:left w:w="-98.0" w:type="dxa"/>
              <w:bottom w:w="-98.0" w:type="dxa"/>
              <w:right w:w="-98.0" w:type="dxa"/>
            </w:tcMar>
          </w:tcPr>
          <w:p w:rsidR="00000000" w:rsidDel="00000000" w:rsidP="00000000" w:rsidRDefault="00000000" w:rsidRPr="00000000" w14:paraId="0000021A">
            <w:pPr>
              <w:rPr>
                <w:rFonts w:ascii="Arial" w:cs="Arial" w:eastAsia="Arial" w:hAnsi="Arial"/>
                <w:sz w:val="18"/>
                <w:szCs w:val="18"/>
              </w:rPr>
            </w:pPr>
            <w:r w:rsidDel="00000000" w:rsidR="00000000" w:rsidRPr="00000000">
              <w:rPr>
                <w:rFonts w:ascii="Arial" w:cs="Arial" w:eastAsia="Arial" w:hAnsi="Arial"/>
                <w:sz w:val="18"/>
                <w:szCs w:val="18"/>
                <w:rtl w:val="0"/>
              </w:rPr>
              <w:t xml:space="preserve">    RANGO RPM</w:t>
            </w:r>
          </w:p>
        </w:tc>
        <w:tc>
          <w:tcPr>
            <w:tcMar>
              <w:top w:w="-98.0" w:type="dxa"/>
              <w:left w:w="-98.0" w:type="dxa"/>
              <w:bottom w:w="-98.0" w:type="dxa"/>
              <w:right w:w="-98.0" w:type="dxa"/>
            </w:tcMar>
          </w:tcPr>
          <w:p w:rsidR="00000000" w:rsidDel="00000000" w:rsidP="00000000" w:rsidRDefault="00000000" w:rsidRPr="00000000" w14:paraId="0000021B">
            <w:pPr>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14</w:t>
            </w:r>
          </w:p>
        </w:tc>
        <w:tc>
          <w:tcPr>
            <w:tcMar>
              <w:top w:w="-98.0" w:type="dxa"/>
              <w:left w:w="-98.0" w:type="dxa"/>
              <w:bottom w:w="-98.0" w:type="dxa"/>
              <w:right w:w="-98.0" w:type="dxa"/>
            </w:tcMar>
          </w:tcPr>
          <w:p w:rsidR="00000000" w:rsidDel="00000000" w:rsidP="00000000" w:rsidRDefault="00000000" w:rsidRPr="00000000" w14:paraId="0000021C">
            <w:pPr>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7,2%</w:t>
            </w:r>
          </w:p>
        </w:tc>
      </w:tr>
    </w:tbl>
    <w:p w:rsidR="00000000" w:rsidDel="00000000" w:rsidP="00000000" w:rsidRDefault="00000000" w:rsidRPr="00000000" w14:paraId="0000021D">
      <w:pPr>
        <w:jc w:val="both"/>
        <w:rPr>
          <w:rFonts w:ascii="Arial" w:cs="Arial" w:eastAsia="Arial" w:hAnsi="Arial"/>
          <w:sz w:val="21"/>
          <w:szCs w:val="21"/>
        </w:rPr>
      </w:pPr>
      <w:r w:rsidDel="00000000" w:rsidR="00000000" w:rsidRPr="00000000">
        <w:rPr>
          <w:rtl w:val="0"/>
        </w:rPr>
      </w:r>
    </w:p>
    <w:p w:rsidR="00000000" w:rsidDel="00000000" w:rsidP="00000000" w:rsidRDefault="00000000" w:rsidRPr="00000000" w14:paraId="0000021E">
      <w:pPr>
        <w:jc w:val="both"/>
        <w:rPr>
          <w:rFonts w:ascii="Arial" w:cs="Arial" w:eastAsia="Arial" w:hAnsi="Arial"/>
          <w:sz w:val="21"/>
          <w:szCs w:val="21"/>
        </w:rPr>
      </w:pPr>
      <w:r w:rsidDel="00000000" w:rsidR="00000000" w:rsidRPr="00000000">
        <w:rPr>
          <w:rtl w:val="0"/>
        </w:rPr>
      </w:r>
    </w:p>
    <w:p w:rsidR="00000000" w:rsidDel="00000000" w:rsidP="00000000" w:rsidRDefault="00000000" w:rsidRPr="00000000" w14:paraId="0000021F">
      <w:pPr>
        <w:jc w:val="center"/>
        <w:rPr>
          <w:rFonts w:ascii="Arial" w:cs="Arial" w:eastAsia="Arial" w:hAnsi="Arial"/>
          <w:sz w:val="21"/>
          <w:szCs w:val="21"/>
        </w:rPr>
      </w:pPr>
      <w:r w:rsidDel="00000000" w:rsidR="00000000" w:rsidRPr="00000000">
        <w:rPr>
          <w:rFonts w:ascii="Arial" w:cs="Arial" w:eastAsia="Arial" w:hAnsi="Arial"/>
          <w:b w:val="1"/>
          <w:bCs w:val="1"/>
          <w:sz w:val="21"/>
          <w:szCs w:val="21"/>
          <w:rtl w:val="0"/>
        </w:rPr>
        <w:t xml:space="preserve">Gráfica 1.</w:t>
      </w:r>
      <w:r w:rsidDel="00000000" w:rsidR="00000000" w:rsidRPr="00000000">
        <w:rPr>
          <w:rFonts w:ascii="Arial" w:cs="Arial" w:eastAsia="Arial" w:hAnsi="Arial"/>
          <w:sz w:val="21"/>
          <w:szCs w:val="21"/>
          <w:rtl w:val="0"/>
        </w:rPr>
        <w:t xml:space="preserve"> Estado de avance del programa de beneficio ambiental para transportadores de carga liviana (menor o igual a 3500 KG de capacidad de carga) Año 2025.</w:t>
      </w:r>
    </w:p>
    <w:p w:rsidR="00000000" w:rsidDel="00000000" w:rsidP="00000000" w:rsidRDefault="00000000" w:rsidRPr="00000000" w14:paraId="00000220">
      <w:pPr>
        <w:jc w:val="center"/>
        <w:rPr>
          <w:rFonts w:ascii="Arial" w:cs="Arial" w:eastAsia="Arial" w:hAnsi="Arial"/>
          <w:sz w:val="21"/>
          <w:szCs w:val="21"/>
        </w:rPr>
      </w:pPr>
      <w:r w:rsidDel="00000000" w:rsidR="00000000" w:rsidRPr="00000000">
        <w:rPr>
          <w:rtl w:val="0"/>
        </w:rPr>
      </w:r>
    </w:p>
    <w:p w:rsidR="00000000" w:rsidDel="00000000" w:rsidP="00000000" w:rsidRDefault="00000000" w:rsidRPr="00000000" w14:paraId="00000221">
      <w:pPr>
        <w:jc w:val="center"/>
        <w:rPr>
          <w:rFonts w:ascii="Arial" w:cs="Arial" w:eastAsia="Arial" w:hAnsi="Arial"/>
          <w:sz w:val="21"/>
          <w:szCs w:val="21"/>
        </w:rPr>
      </w:pPr>
      <w:r w:rsidDel="00000000" w:rsidR="00000000" w:rsidRPr="00000000">
        <w:rPr>
          <w:rFonts w:ascii="Arial" w:cs="Arial" w:eastAsia="Arial" w:hAnsi="Arial"/>
        </w:rPr>
        <w:drawing>
          <wp:inline distB="114300" distT="114300" distL="114300" distR="114300">
            <wp:extent cx="2905125" cy="1829153"/>
            <wp:effectExtent b="0" l="0" r="0" t="0"/>
            <wp:docPr descr="Gráfico" id="208480057" name="image3.png"/>
            <a:graphic>
              <a:graphicData uri="http://schemas.openxmlformats.org/drawingml/2006/picture">
                <pic:pic>
                  <pic:nvPicPr>
                    <pic:cNvPr descr="Gráfico" id="0" name="image3.png"/>
                    <pic:cNvPicPr preferRelativeResize="0"/>
                  </pic:nvPicPr>
                  <pic:blipFill>
                    <a:blip r:embed="rId8"/>
                    <a:srcRect b="0" l="0" r="0" t="0"/>
                    <a:stretch>
                      <a:fillRect/>
                    </a:stretch>
                  </pic:blipFill>
                  <pic:spPr>
                    <a:xfrm>
                      <a:off x="0" y="0"/>
                      <a:ext cx="2905125" cy="1829153"/>
                    </a:xfrm>
                    <a:prstGeom prst="rect"/>
                    <a:ln/>
                  </pic:spPr>
                </pic:pic>
              </a:graphicData>
            </a:graphic>
          </wp:inline>
        </w:drawing>
      </w:r>
      <w:r w:rsidDel="00000000" w:rsidR="00000000" w:rsidRPr="00000000">
        <w:rPr>
          <w:rFonts w:ascii="Arial" w:cs="Arial" w:eastAsia="Arial" w:hAnsi="Arial"/>
        </w:rPr>
        <w:drawing>
          <wp:inline distB="114300" distT="114300" distL="114300" distR="114300">
            <wp:extent cx="2614049" cy="1847523"/>
            <wp:effectExtent b="0" l="0" r="0" t="0"/>
            <wp:docPr descr="Gráfico" id="208480059" name="image2.png"/>
            <a:graphic>
              <a:graphicData uri="http://schemas.openxmlformats.org/drawingml/2006/picture">
                <pic:pic>
                  <pic:nvPicPr>
                    <pic:cNvPr descr="Gráfico" id="0" name="image2.png"/>
                    <pic:cNvPicPr preferRelativeResize="0"/>
                  </pic:nvPicPr>
                  <pic:blipFill>
                    <a:blip r:embed="rId9"/>
                    <a:srcRect b="0" l="0" r="0" t="0"/>
                    <a:stretch>
                      <a:fillRect/>
                    </a:stretch>
                  </pic:blipFill>
                  <pic:spPr>
                    <a:xfrm>
                      <a:off x="0" y="0"/>
                      <a:ext cx="2614049" cy="1847523"/>
                    </a:xfrm>
                    <a:prstGeom prst="rect"/>
                    <a:ln/>
                  </pic:spPr>
                </pic:pic>
              </a:graphicData>
            </a:graphic>
          </wp:inline>
        </w:drawing>
      </w:r>
      <w:r w:rsidDel="00000000" w:rsidR="00000000" w:rsidRPr="00000000">
        <w:rPr>
          <w:rtl w:val="0"/>
        </w:rPr>
      </w:r>
    </w:p>
    <w:p w:rsidR="00000000" w:rsidDel="00000000" w:rsidP="00000000" w:rsidRDefault="00000000" w:rsidRPr="00000000" w14:paraId="00000222">
      <w:pPr>
        <w:jc w:val="center"/>
        <w:rPr>
          <w:rFonts w:ascii="Arial" w:cs="Arial" w:eastAsia="Arial" w:hAnsi="Arial"/>
          <w:sz w:val="16"/>
          <w:szCs w:val="16"/>
        </w:rPr>
      </w:pPr>
      <w:r w:rsidDel="00000000" w:rsidR="00000000" w:rsidRPr="00000000">
        <w:rPr>
          <w:rFonts w:ascii="Arial" w:cs="Arial" w:eastAsia="Arial" w:hAnsi="Arial"/>
          <w:sz w:val="16"/>
          <w:szCs w:val="16"/>
          <w:rtl w:val="0"/>
        </w:rPr>
        <w:t xml:space="preserve">Fuente: Base de datos Programa Carga Liviana, Año 2025</w:t>
      </w:r>
    </w:p>
    <w:p w:rsidR="00000000" w:rsidDel="00000000" w:rsidP="00000000" w:rsidRDefault="00000000" w:rsidRPr="00000000" w14:paraId="00000223">
      <w:pPr>
        <w:jc w:val="center"/>
        <w:rPr>
          <w:rFonts w:ascii="Arial" w:cs="Arial" w:eastAsia="Arial" w:hAnsi="Arial"/>
        </w:rPr>
      </w:pPr>
      <w:r w:rsidDel="00000000" w:rsidR="00000000" w:rsidRPr="00000000">
        <w:rPr>
          <w:rtl w:val="0"/>
        </w:rPr>
      </w:r>
    </w:p>
    <w:p w:rsidR="00000000" w:rsidDel="00000000" w:rsidP="00000000" w:rsidRDefault="00000000" w:rsidRPr="00000000" w14:paraId="00000224">
      <w:pPr>
        <w:jc w:val="both"/>
        <w:rPr>
          <w:rFonts w:ascii="Arial" w:cs="Arial" w:eastAsia="Arial" w:hAnsi="Arial"/>
          <w:b w:val="1"/>
          <w:bCs w:val="1"/>
          <w:sz w:val="21"/>
          <w:szCs w:val="21"/>
        </w:rPr>
      </w:pPr>
      <w:r w:rsidDel="00000000" w:rsidR="00000000" w:rsidRPr="00000000">
        <w:rPr>
          <w:rFonts w:ascii="Arial" w:cs="Arial" w:eastAsia="Arial" w:hAnsi="Arial"/>
          <w:b w:val="1"/>
          <w:bCs w:val="1"/>
          <w:sz w:val="21"/>
          <w:szCs w:val="21"/>
          <w:rtl w:val="0"/>
        </w:rPr>
        <w:t xml:space="preserve">Temas de gestión</w:t>
      </w:r>
    </w:p>
    <w:p w:rsidR="00000000" w:rsidDel="00000000" w:rsidP="00000000" w:rsidRDefault="00000000" w:rsidRPr="00000000" w14:paraId="00000225">
      <w:pPr>
        <w:jc w:val="both"/>
        <w:rPr>
          <w:rFonts w:ascii="Arial" w:cs="Arial" w:eastAsia="Arial" w:hAnsi="Arial"/>
          <w:sz w:val="21"/>
          <w:szCs w:val="21"/>
        </w:rPr>
      </w:pPr>
      <w:r w:rsidDel="00000000" w:rsidR="00000000" w:rsidRPr="00000000">
        <w:rPr>
          <w:rtl w:val="0"/>
        </w:rPr>
      </w:r>
    </w:p>
    <w:p w:rsidR="00000000" w:rsidDel="00000000" w:rsidP="00000000" w:rsidRDefault="00000000" w:rsidRPr="00000000" w14:paraId="00000226">
      <w:pPr>
        <w:jc w:val="both"/>
        <w:rPr>
          <w:rFonts w:ascii="Arial" w:cs="Arial" w:eastAsia="Arial" w:hAnsi="Arial"/>
          <w:sz w:val="21"/>
          <w:szCs w:val="21"/>
        </w:rPr>
      </w:pPr>
      <w:r w:rsidDel="00000000" w:rsidR="00000000" w:rsidRPr="00000000">
        <w:rPr>
          <w:rFonts w:ascii="Arial" w:cs="Arial" w:eastAsia="Arial" w:hAnsi="Arial"/>
          <w:sz w:val="21"/>
          <w:szCs w:val="21"/>
          <w:rtl w:val="0"/>
        </w:rPr>
        <w:t xml:space="preserve">A corte del mes de diciembre de 2025 se gestionó la finalización de los procesos relacionados al programa de autorregulación ambiental los cuales tiene radicados asociados y vinculados a informes trimestrales, conceptos técnicos y actos administrativos que se proyectaron y los cuales se encuentran en revisión y la espera de la finalización.</w:t>
      </w:r>
    </w:p>
    <w:p w:rsidR="00000000" w:rsidDel="00000000" w:rsidP="00000000" w:rsidRDefault="00000000" w:rsidRPr="00000000" w14:paraId="00000227">
      <w:pPr>
        <w:jc w:val="both"/>
        <w:rPr>
          <w:rFonts w:ascii="Arial" w:cs="Arial" w:eastAsia="Arial" w:hAnsi="Arial"/>
          <w:sz w:val="21"/>
          <w:szCs w:val="21"/>
        </w:rPr>
      </w:pPr>
      <w:r w:rsidDel="00000000" w:rsidR="00000000" w:rsidRPr="00000000">
        <w:rPr>
          <w:rtl w:val="0"/>
        </w:rPr>
      </w:r>
    </w:p>
    <w:p w:rsidR="00000000" w:rsidDel="00000000" w:rsidP="00000000" w:rsidRDefault="00000000" w:rsidRPr="00000000" w14:paraId="00000228">
      <w:pPr>
        <w:jc w:val="both"/>
        <w:rPr>
          <w:rFonts w:ascii="Arial" w:cs="Arial" w:eastAsia="Arial" w:hAnsi="Arial"/>
          <w:sz w:val="21"/>
          <w:szCs w:val="21"/>
          <w:highlight w:val="white"/>
        </w:rPr>
      </w:pPr>
      <w:r w:rsidDel="00000000" w:rsidR="00000000" w:rsidRPr="00000000">
        <w:rPr>
          <w:rFonts w:ascii="Arial" w:cs="Arial" w:eastAsia="Arial" w:hAnsi="Arial"/>
          <w:sz w:val="21"/>
          <w:szCs w:val="21"/>
          <w:rtl w:val="0"/>
        </w:rPr>
        <w:t xml:space="preserve">Se realizó la proyección del estado del PAA con indicadores de gestión para los programas relacionados al PAA. Se realizó el cronograma de actividades que nos permite tener una visión clara de todas las actividades que deben realizarse, incluyendo sus fechas de inicio y finalización, lo que facilita la coordinación y el seguimiento, con esta planificación de actividades los miembros del equipo obtenemos una visualización en el tiempo de las tareas y generamos estrategias para evitar retrasos y a asegurar que cada actividad se realice en el plazo establecido, lo que contribuye a cumplir con los objetivos del PAA. Se adjunta el cronograma de actividades con el avance para el mes </w:t>
      </w:r>
      <w:r w:rsidDel="00000000" w:rsidR="00000000" w:rsidRPr="00000000">
        <w:rPr>
          <w:rFonts w:ascii="Arial" w:cs="Arial" w:eastAsia="Arial" w:hAnsi="Arial"/>
          <w:sz w:val="21"/>
          <w:szCs w:val="21"/>
          <w:highlight w:val="white"/>
          <w:rtl w:val="0"/>
        </w:rPr>
        <w:t xml:space="preserve">de diciembre .</w:t>
      </w:r>
    </w:p>
    <w:p w:rsidR="00000000" w:rsidDel="00000000" w:rsidP="00000000" w:rsidRDefault="00000000" w:rsidRPr="00000000" w14:paraId="00000229">
      <w:pPr>
        <w:jc w:val="both"/>
        <w:rPr>
          <w:rFonts w:ascii="Arial" w:cs="Arial" w:eastAsia="Arial" w:hAnsi="Arial"/>
          <w:sz w:val="21"/>
          <w:szCs w:val="21"/>
        </w:rPr>
      </w:pPr>
      <w:r w:rsidDel="00000000" w:rsidR="00000000" w:rsidRPr="00000000">
        <w:rPr>
          <w:rtl w:val="0"/>
        </w:rPr>
      </w:r>
    </w:p>
    <w:p w:rsidR="00000000" w:rsidDel="00000000" w:rsidP="00000000" w:rsidRDefault="00000000" w:rsidRPr="00000000" w14:paraId="0000022A">
      <w:pPr>
        <w:jc w:val="both"/>
        <w:rPr>
          <w:rFonts w:ascii="Arial" w:cs="Arial" w:eastAsia="Arial" w:hAnsi="Arial"/>
          <w:sz w:val="21"/>
          <w:szCs w:val="21"/>
        </w:rPr>
      </w:pPr>
      <w:r w:rsidDel="00000000" w:rsidR="00000000" w:rsidRPr="00000000">
        <w:rPr>
          <w:rFonts w:ascii="Arial" w:cs="Arial" w:eastAsia="Arial" w:hAnsi="Arial"/>
          <w:sz w:val="21"/>
          <w:szCs w:val="21"/>
        </w:rPr>
        <w:drawing>
          <wp:inline distB="114300" distT="114300" distL="114300" distR="114300">
            <wp:extent cx="5610225" cy="1902298"/>
            <wp:effectExtent b="0" l="0" r="0" t="0"/>
            <wp:docPr id="208480058" name="image1.png"/>
            <a:graphic>
              <a:graphicData uri="http://schemas.openxmlformats.org/drawingml/2006/picture">
                <pic:pic>
                  <pic:nvPicPr>
                    <pic:cNvPr id="0" name="image1.png"/>
                    <pic:cNvPicPr preferRelativeResize="0"/>
                  </pic:nvPicPr>
                  <pic:blipFill>
                    <a:blip r:embed="rId10"/>
                    <a:srcRect b="19383" l="0" r="0" t="20396"/>
                    <a:stretch>
                      <a:fillRect/>
                    </a:stretch>
                  </pic:blipFill>
                  <pic:spPr>
                    <a:xfrm>
                      <a:off x="0" y="0"/>
                      <a:ext cx="5610225" cy="1902298"/>
                    </a:xfrm>
                    <a:prstGeom prst="rect"/>
                    <a:ln/>
                  </pic:spPr>
                </pic:pic>
              </a:graphicData>
            </a:graphic>
          </wp:inline>
        </w:drawing>
      </w:r>
      <w:r w:rsidDel="00000000" w:rsidR="00000000" w:rsidRPr="00000000">
        <w:rPr>
          <w:rtl w:val="0"/>
        </w:rPr>
      </w:r>
    </w:p>
    <w:p w:rsidR="00000000" w:rsidDel="00000000" w:rsidP="00000000" w:rsidRDefault="00000000" w:rsidRPr="00000000" w14:paraId="0000022B">
      <w:pPr>
        <w:jc w:val="both"/>
        <w:rPr>
          <w:rFonts w:ascii="Arial" w:cs="Arial" w:eastAsia="Arial" w:hAnsi="Arial"/>
          <w:sz w:val="21"/>
          <w:szCs w:val="21"/>
        </w:rPr>
      </w:pPr>
      <w:r w:rsidDel="00000000" w:rsidR="00000000" w:rsidRPr="00000000">
        <w:rPr>
          <w:rtl w:val="0"/>
        </w:rPr>
      </w:r>
    </w:p>
    <w:p w:rsidR="00000000" w:rsidDel="00000000" w:rsidP="00000000" w:rsidRDefault="00000000" w:rsidRPr="00000000" w14:paraId="0000022C">
      <w:pPr>
        <w:pBdr>
          <w:top w:space="0" w:sz="0" w:val="nil"/>
          <w:left w:space="0" w:sz="0" w:val="nil"/>
          <w:bottom w:space="0" w:sz="0" w:val="nil"/>
          <w:right w:space="0" w:sz="0" w:val="nil"/>
          <w:between w:space="0" w:sz="0" w:val="nil"/>
        </w:pBdr>
        <w:spacing w:line="276" w:lineRule="auto"/>
        <w:rPr>
          <w:rFonts w:ascii="Arial" w:cs="Arial" w:eastAsia="Arial" w:hAnsi="Arial"/>
        </w:rPr>
      </w:pPr>
      <w:r w:rsidDel="00000000" w:rsidR="00000000" w:rsidRPr="00000000">
        <w:rPr>
          <w:rFonts w:ascii="Arial" w:cs="Arial" w:eastAsia="Arial" w:hAnsi="Arial"/>
          <w:rtl w:val="0"/>
        </w:rPr>
        <w:t xml:space="preserve">Link: cronograma de actividades:</w:t>
      </w:r>
    </w:p>
    <w:p w:rsidR="00000000" w:rsidDel="00000000" w:rsidP="00000000" w:rsidRDefault="00000000" w:rsidRPr="00000000" w14:paraId="0000022D">
      <w:pPr>
        <w:pBdr>
          <w:top w:space="0" w:sz="0" w:val="nil"/>
          <w:left w:space="0" w:sz="0" w:val="nil"/>
          <w:bottom w:space="0" w:sz="0" w:val="nil"/>
          <w:right w:space="0" w:sz="0" w:val="nil"/>
          <w:between w:space="0" w:sz="0" w:val="nil"/>
        </w:pBdr>
        <w:spacing w:line="276" w:lineRule="auto"/>
        <w:rPr>
          <w:rFonts w:ascii="Arial" w:cs="Arial" w:eastAsia="Arial" w:hAnsi="Arial"/>
        </w:rPr>
      </w:pPr>
      <w:r w:rsidDel="00000000" w:rsidR="00000000" w:rsidRPr="00000000">
        <w:rPr>
          <w:rtl w:val="0"/>
        </w:rPr>
      </w:r>
    </w:p>
    <w:p w:rsidR="00000000" w:rsidDel="00000000" w:rsidP="00000000" w:rsidRDefault="00000000" w:rsidRPr="00000000" w14:paraId="0000022E">
      <w:pPr>
        <w:pBdr>
          <w:top w:space="0" w:sz="0" w:val="nil"/>
          <w:left w:space="0" w:sz="0" w:val="nil"/>
          <w:bottom w:space="0" w:sz="0" w:val="nil"/>
          <w:right w:space="0" w:sz="0" w:val="nil"/>
          <w:between w:space="0" w:sz="0" w:val="nil"/>
        </w:pBdr>
        <w:spacing w:line="276" w:lineRule="auto"/>
        <w:rPr>
          <w:rFonts w:ascii="Arial" w:cs="Arial" w:eastAsia="Arial" w:hAnsi="Arial"/>
        </w:rPr>
      </w:pPr>
      <w:hyperlink r:id="rId11">
        <w:r w:rsidDel="00000000" w:rsidR="00000000" w:rsidRPr="00000000">
          <w:rPr>
            <w:rFonts w:ascii="Arial" w:cs="Arial" w:eastAsia="Arial" w:hAnsi="Arial"/>
            <w:color w:val="1155cc"/>
            <w:u w:val="single"/>
            <w:rtl w:val="0"/>
          </w:rPr>
          <w:t xml:space="preserve">https://docs.google.com/spreadsheets/d/1ucPyZ4MM3DhNN8tiW2bdKWJ3gXp5IX3e/edit?gid=1213802162#gid=1213802162</w:t>
        </w:r>
      </w:hyperlink>
      <w:r w:rsidDel="00000000" w:rsidR="00000000" w:rsidRPr="00000000">
        <w:rPr>
          <w:rtl w:val="0"/>
        </w:rPr>
      </w:r>
    </w:p>
    <w:p w:rsidR="00000000" w:rsidDel="00000000" w:rsidP="00000000" w:rsidRDefault="00000000" w:rsidRPr="00000000" w14:paraId="0000022F">
      <w:pPr>
        <w:jc w:val="both"/>
        <w:rPr>
          <w:rFonts w:ascii="Arial" w:cs="Arial" w:eastAsia="Arial" w:hAnsi="Arial"/>
          <w:sz w:val="21"/>
          <w:szCs w:val="21"/>
        </w:rPr>
      </w:pPr>
      <w:r w:rsidDel="00000000" w:rsidR="00000000" w:rsidRPr="00000000">
        <w:rPr>
          <w:rtl w:val="0"/>
        </w:rPr>
      </w:r>
    </w:p>
    <w:p w:rsidR="00000000" w:rsidDel="00000000" w:rsidP="00000000" w:rsidRDefault="00000000" w:rsidRPr="00000000" w14:paraId="00000230">
      <w:pPr>
        <w:jc w:val="both"/>
        <w:rPr>
          <w:rFonts w:ascii="Arial" w:cs="Arial" w:eastAsia="Arial" w:hAnsi="Arial"/>
          <w:sz w:val="21"/>
          <w:szCs w:val="21"/>
        </w:rPr>
      </w:pPr>
      <w:r w:rsidDel="00000000" w:rsidR="00000000" w:rsidRPr="00000000">
        <w:rPr>
          <w:rFonts w:ascii="Arial" w:cs="Arial" w:eastAsia="Arial" w:hAnsi="Arial"/>
          <w:sz w:val="21"/>
          <w:szCs w:val="21"/>
          <w:rtl w:val="0"/>
        </w:rPr>
        <w:t xml:space="preserve">Se realiza el apoyo al grupo de plan aire realizando actividades de revisión del proyecto resolución para el cual se hicieron observaciones en un tablero de actividades en la plataforma miro.</w:t>
      </w:r>
    </w:p>
    <w:p w:rsidR="00000000" w:rsidDel="00000000" w:rsidP="00000000" w:rsidRDefault="00000000" w:rsidRPr="00000000" w14:paraId="00000231">
      <w:pPr>
        <w:jc w:val="both"/>
        <w:rPr>
          <w:rFonts w:ascii="Arial" w:cs="Arial" w:eastAsia="Arial" w:hAnsi="Arial"/>
          <w:sz w:val="21"/>
          <w:szCs w:val="21"/>
        </w:rPr>
      </w:pPr>
      <w:r w:rsidDel="00000000" w:rsidR="00000000" w:rsidRPr="00000000">
        <w:rPr>
          <w:rFonts w:ascii="Arial" w:cs="Arial" w:eastAsia="Arial" w:hAnsi="Arial"/>
          <w:sz w:val="21"/>
          <w:szCs w:val="21"/>
        </w:rPr>
        <w:drawing>
          <wp:inline distB="114300" distT="114300" distL="114300" distR="114300">
            <wp:extent cx="5467350" cy="2946110"/>
            <wp:effectExtent b="0" l="0" r="0" t="0"/>
            <wp:docPr id="208480060" name="image4.png"/>
            <a:graphic>
              <a:graphicData uri="http://schemas.openxmlformats.org/drawingml/2006/picture">
                <pic:pic>
                  <pic:nvPicPr>
                    <pic:cNvPr id="0" name="image4.png"/>
                    <pic:cNvPicPr preferRelativeResize="0"/>
                  </pic:nvPicPr>
                  <pic:blipFill>
                    <a:blip r:embed="rId12"/>
                    <a:srcRect b="9369" l="22342" r="30315" t="12018"/>
                    <a:stretch>
                      <a:fillRect/>
                    </a:stretch>
                  </pic:blipFill>
                  <pic:spPr>
                    <a:xfrm>
                      <a:off x="0" y="0"/>
                      <a:ext cx="5467350" cy="2946110"/>
                    </a:xfrm>
                    <a:prstGeom prst="rect"/>
                    <a:ln/>
                  </pic:spPr>
                </pic:pic>
              </a:graphicData>
            </a:graphic>
          </wp:inline>
        </w:drawing>
      </w:r>
      <w:r w:rsidDel="00000000" w:rsidR="00000000" w:rsidRPr="00000000">
        <w:rPr>
          <w:rtl w:val="0"/>
        </w:rPr>
      </w:r>
    </w:p>
    <w:p w:rsidR="00000000" w:rsidDel="00000000" w:rsidP="00000000" w:rsidRDefault="00000000" w:rsidRPr="00000000" w14:paraId="00000232">
      <w:pPr>
        <w:spacing w:line="276" w:lineRule="auto"/>
        <w:rPr>
          <w:rFonts w:ascii="Arial" w:cs="Arial" w:eastAsia="Arial" w:hAnsi="Arial"/>
        </w:rPr>
      </w:pPr>
      <w:r w:rsidDel="00000000" w:rsidR="00000000" w:rsidRPr="00000000">
        <w:rPr>
          <w:rFonts w:ascii="Arial" w:cs="Arial" w:eastAsia="Arial" w:hAnsi="Arial"/>
          <w:rtl w:val="0"/>
        </w:rPr>
        <w:t xml:space="preserve">Link: construcción del tablero de observaciones de actividades:</w:t>
      </w:r>
    </w:p>
    <w:p w:rsidR="00000000" w:rsidDel="00000000" w:rsidP="00000000" w:rsidRDefault="00000000" w:rsidRPr="00000000" w14:paraId="00000233">
      <w:pPr>
        <w:jc w:val="both"/>
        <w:rPr>
          <w:rFonts w:ascii="Arial" w:cs="Arial" w:eastAsia="Arial" w:hAnsi="Arial"/>
          <w:sz w:val="21"/>
          <w:szCs w:val="21"/>
        </w:rPr>
      </w:pPr>
      <w:hyperlink r:id="rId13">
        <w:r w:rsidDel="00000000" w:rsidR="00000000" w:rsidRPr="00000000">
          <w:rPr>
            <w:rFonts w:ascii="Arial" w:cs="Arial" w:eastAsia="Arial" w:hAnsi="Arial"/>
            <w:color w:val="1155cc"/>
            <w:sz w:val="21"/>
            <w:szCs w:val="21"/>
            <w:u w:val="single"/>
            <w:rtl w:val="0"/>
          </w:rPr>
          <w:t xml:space="preserve">https://miro.com/app/board/uXjVJy6UWQU=/</w:t>
        </w:r>
      </w:hyperlink>
      <w:r w:rsidDel="00000000" w:rsidR="00000000" w:rsidRPr="00000000">
        <w:rPr>
          <w:rtl w:val="0"/>
        </w:rPr>
      </w:r>
    </w:p>
    <w:p w:rsidR="00000000" w:rsidDel="00000000" w:rsidP="00000000" w:rsidRDefault="00000000" w:rsidRPr="00000000" w14:paraId="00000234">
      <w:pPr>
        <w:jc w:val="both"/>
        <w:rPr>
          <w:rFonts w:ascii="Arial" w:cs="Arial" w:eastAsia="Arial" w:hAnsi="Arial"/>
          <w:sz w:val="21"/>
          <w:szCs w:val="21"/>
        </w:rPr>
      </w:pPr>
      <w:r w:rsidDel="00000000" w:rsidR="00000000" w:rsidRPr="00000000">
        <w:rPr>
          <w:rtl w:val="0"/>
        </w:rPr>
      </w:r>
    </w:p>
    <w:sectPr>
      <w:pgSz w:h="15840" w:w="12240" w:orient="portrait"/>
      <w:pgMar w:bottom="1417" w:top="1417" w:left="1701" w:right="1701" w:header="708" w:footer="708"/>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Calibri"/>
  <w:font w:name="Arial Unicode MS"/>
  <w:font w:name="Courier New"/>
  <w:font w:name="Liberation Sans Narrow"/>
  <w:font w:name="Play">
    <w:embedRegular w:fontKey="{00000000-0000-0000-0000-000000000000}" r:id="rId1" w:subsetted="0"/>
    <w:embedBold w:fontKey="{00000000-0000-0000-0000-000000000000}" r:id="rId2" w:subsetted="0"/>
  </w:font>
  <w:font w:name="Arimo">
    <w:embedRegular w:fontKey="{00000000-0000-0000-0000-000000000000}" r:id="rId3" w:subsetted="0"/>
    <w:embedBold w:fontKey="{00000000-0000-0000-0000-000000000000}" r:id="rId4" w:subsetted="0"/>
    <w:embedItalic w:fontKey="{00000000-0000-0000-0000-000000000000}" r:id="rId5" w:subsetted="0"/>
    <w:embedBoldItalic w:fontKey="{00000000-0000-0000-0000-000000000000}" r:id="rId6" w:subsetted="0"/>
  </w:font>
  <w:font w:name="Noto Sans Symbols">
    <w:embedRegular w:fontKey="{00000000-0000-0000-0000-000000000000}" r:id="rId7" w:subsetted="0"/>
    <w:embedBold w:fontKey="{00000000-0000-0000-0000-000000000000}" r:id="rId8"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3">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4">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Liberation Sans Narrow" w:cs="Liberation Sans Narrow" w:eastAsia="Liberation Sans Narrow" w:hAnsi="Liberation Sans Narrow"/>
        <w:sz w:val="22"/>
        <w:szCs w:val="22"/>
        <w:lang w:val="es"/>
      </w:rPr>
    </w:rPrDefault>
    <w:pPrDefault>
      <w:pPr>
        <w:widowControl w:val="0"/>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80" w:before="360" w:lineRule="auto"/>
    </w:pPr>
    <w:rPr>
      <w:rFonts w:ascii="Play" w:cs="Play" w:eastAsia="Play" w:hAnsi="Play"/>
      <w:color w:val="0f4761"/>
      <w:sz w:val="40"/>
      <w:szCs w:val="40"/>
    </w:rPr>
  </w:style>
  <w:style w:type="paragraph" w:styleId="Heading2">
    <w:name w:val="heading 2"/>
    <w:basedOn w:val="Normal"/>
    <w:next w:val="Normal"/>
    <w:pPr>
      <w:keepNext w:val="1"/>
      <w:keepLines w:val="1"/>
      <w:spacing w:after="80" w:before="160" w:lineRule="auto"/>
    </w:pPr>
    <w:rPr>
      <w:rFonts w:ascii="Play" w:cs="Play" w:eastAsia="Play" w:hAnsi="Play"/>
      <w:color w:val="0f4761"/>
      <w:sz w:val="32"/>
      <w:szCs w:val="32"/>
    </w:rPr>
  </w:style>
  <w:style w:type="paragraph" w:styleId="Heading3">
    <w:name w:val="heading 3"/>
    <w:basedOn w:val="Normal"/>
    <w:next w:val="Normal"/>
    <w:pPr>
      <w:keepNext w:val="1"/>
      <w:keepLines w:val="1"/>
      <w:spacing w:after="80" w:before="160" w:lineRule="auto"/>
    </w:pPr>
    <w:rPr>
      <w:color w:val="0f4761"/>
      <w:sz w:val="28"/>
      <w:szCs w:val="28"/>
    </w:rPr>
  </w:style>
  <w:style w:type="paragraph" w:styleId="Heading4">
    <w:name w:val="heading 4"/>
    <w:basedOn w:val="Normal"/>
    <w:next w:val="Normal"/>
    <w:pPr>
      <w:keepNext w:val="1"/>
      <w:keepLines w:val="1"/>
      <w:spacing w:after="40" w:before="80" w:lineRule="auto"/>
    </w:pPr>
    <w:rPr>
      <w:i w:val="1"/>
      <w:iCs w:val="1"/>
      <w:color w:val="0f4761"/>
    </w:rPr>
  </w:style>
  <w:style w:type="paragraph" w:styleId="Heading5">
    <w:name w:val="heading 5"/>
    <w:basedOn w:val="Normal"/>
    <w:next w:val="Normal"/>
    <w:pPr>
      <w:keepNext w:val="1"/>
      <w:keepLines w:val="1"/>
      <w:spacing w:after="40" w:before="80" w:lineRule="auto"/>
    </w:pPr>
    <w:rPr>
      <w:color w:val="0f4761"/>
    </w:rPr>
  </w:style>
  <w:style w:type="paragraph" w:styleId="Heading6">
    <w:name w:val="heading 6"/>
    <w:basedOn w:val="Normal"/>
    <w:next w:val="Normal"/>
    <w:pPr>
      <w:keepNext w:val="1"/>
      <w:keepLines w:val="1"/>
      <w:spacing w:before="40" w:lineRule="auto"/>
    </w:pPr>
    <w:rPr>
      <w:i w:val="1"/>
      <w:iCs w:val="1"/>
      <w:color w:val="595959"/>
    </w:rPr>
  </w:style>
  <w:style w:type="paragraph" w:styleId="Title">
    <w:name w:val="Title"/>
    <w:basedOn w:val="Normal"/>
    <w:next w:val="Normal"/>
    <w:pPr>
      <w:spacing w:after="80" w:lineRule="auto"/>
    </w:pPr>
    <w:rPr>
      <w:rFonts w:ascii="Play" w:cs="Play" w:eastAsia="Play" w:hAnsi="Play"/>
      <w:sz w:val="56"/>
      <w:szCs w:val="56"/>
    </w:rPr>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Ttulo7">
    <w:name w:val="heading 7"/>
    <w:basedOn w:val="Normal"/>
    <w:next w:val="Normal"/>
    <w:link w:val="Ttulo7Car"/>
    <w:uiPriority w:val="9"/>
    <w:semiHidden w:val="1"/>
    <w:unhideWhenUsed w:val="1"/>
    <w:qFormat w:val="1"/>
    <w:rsid w:val="00342625"/>
    <w:pPr>
      <w:keepNext w:val="1"/>
      <w:keepLines w:val="1"/>
      <w:spacing w:before="40"/>
      <w:outlineLvl w:val="6"/>
    </w:pPr>
    <w:rPr>
      <w:rFonts w:cstheme="majorBidi" w:eastAsiaTheme="majorEastAsia"/>
      <w:color w:val="595959" w:themeColor="text1" w:themeTint="0000A6"/>
    </w:rPr>
  </w:style>
  <w:style w:type="paragraph" w:styleId="Ttulo8">
    <w:name w:val="heading 8"/>
    <w:basedOn w:val="Normal"/>
    <w:next w:val="Normal"/>
    <w:link w:val="Ttulo8Car"/>
    <w:uiPriority w:val="9"/>
    <w:semiHidden w:val="1"/>
    <w:unhideWhenUsed w:val="1"/>
    <w:qFormat w:val="1"/>
    <w:rsid w:val="00342625"/>
    <w:pPr>
      <w:keepNext w:val="1"/>
      <w:keepLines w:val="1"/>
      <w:outlineLvl w:val="7"/>
    </w:pPr>
    <w:rPr>
      <w:rFonts w:cstheme="majorBidi" w:eastAsiaTheme="majorEastAsia"/>
      <w:i w:val="1"/>
      <w:iCs w:val="1"/>
      <w:color w:val="272727" w:themeColor="text1" w:themeTint="0000D8"/>
    </w:rPr>
  </w:style>
  <w:style w:type="paragraph" w:styleId="Ttulo9">
    <w:name w:val="heading 9"/>
    <w:basedOn w:val="Normal"/>
    <w:next w:val="Normal"/>
    <w:link w:val="Ttulo9Car"/>
    <w:uiPriority w:val="9"/>
    <w:semiHidden w:val="1"/>
    <w:unhideWhenUsed w:val="1"/>
    <w:qFormat w:val="1"/>
    <w:rsid w:val="00342625"/>
    <w:pPr>
      <w:keepNext w:val="1"/>
      <w:keepLines w:val="1"/>
      <w:outlineLvl w:val="8"/>
    </w:pPr>
    <w:rPr>
      <w:rFonts w:cstheme="majorBidi" w:eastAsiaTheme="majorEastAsia"/>
      <w:color w:val="272727" w:themeColor="text1" w:themeTint="0000D8"/>
    </w:rPr>
  </w:style>
  <w:style w:type="character" w:styleId="Fuentedeprrafopredeter" w:default="1">
    <w:name w:val="Default Paragraph Font"/>
    <w:uiPriority w:val="1"/>
    <w:semiHidden w:val="1"/>
    <w:unhideWhenUsed w:val="1"/>
  </w:style>
  <w:style w:type="table" w:styleId="Tabla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Sinlista" w:default="1">
    <w:name w:val="No List"/>
    <w:uiPriority w:val="99"/>
    <w:semiHidden w:val="1"/>
    <w:unhideWhenUsed w:val="1"/>
  </w:style>
  <w:style w:type="character" w:styleId="Ttulo1Car" w:customStyle="1">
    <w:name w:val="Título 1 Car"/>
    <w:basedOn w:val="Fuentedeprrafopredeter"/>
    <w:link w:val="Ttulo1"/>
    <w:uiPriority w:val="9"/>
    <w:rsid w:val="00342625"/>
    <w:rPr>
      <w:rFonts w:asciiTheme="majorHAnsi" w:cstheme="majorBidi" w:eastAsiaTheme="majorEastAsia" w:hAnsiTheme="majorHAnsi"/>
      <w:color w:val="0f4761" w:themeColor="accent1" w:themeShade="0000BF"/>
      <w:sz w:val="40"/>
      <w:szCs w:val="40"/>
    </w:rPr>
  </w:style>
  <w:style w:type="character" w:styleId="Ttulo2Car" w:customStyle="1">
    <w:name w:val="Título 2 Car"/>
    <w:basedOn w:val="Fuentedeprrafopredeter"/>
    <w:link w:val="Ttulo2"/>
    <w:uiPriority w:val="9"/>
    <w:semiHidden w:val="1"/>
    <w:rsid w:val="00342625"/>
    <w:rPr>
      <w:rFonts w:asciiTheme="majorHAnsi" w:cstheme="majorBidi" w:eastAsiaTheme="majorEastAsia" w:hAnsiTheme="majorHAnsi"/>
      <w:color w:val="0f4761" w:themeColor="accent1" w:themeShade="0000BF"/>
      <w:sz w:val="32"/>
      <w:szCs w:val="32"/>
    </w:rPr>
  </w:style>
  <w:style w:type="character" w:styleId="Ttulo3Car" w:customStyle="1">
    <w:name w:val="Título 3 Car"/>
    <w:basedOn w:val="Fuentedeprrafopredeter"/>
    <w:link w:val="Ttulo3"/>
    <w:uiPriority w:val="9"/>
    <w:semiHidden w:val="1"/>
    <w:rsid w:val="00342625"/>
    <w:rPr>
      <w:rFonts w:cstheme="majorBidi" w:eastAsiaTheme="majorEastAsia"/>
      <w:color w:val="0f4761" w:themeColor="accent1" w:themeShade="0000BF"/>
      <w:sz w:val="28"/>
      <w:szCs w:val="28"/>
    </w:rPr>
  </w:style>
  <w:style w:type="character" w:styleId="Ttulo4Car" w:customStyle="1">
    <w:name w:val="Título 4 Car"/>
    <w:basedOn w:val="Fuentedeprrafopredeter"/>
    <w:link w:val="Ttulo4"/>
    <w:uiPriority w:val="9"/>
    <w:semiHidden w:val="1"/>
    <w:rsid w:val="00342625"/>
    <w:rPr>
      <w:rFonts w:cstheme="majorBidi" w:eastAsiaTheme="majorEastAsia"/>
      <w:i w:val="1"/>
      <w:iCs w:val="1"/>
      <w:color w:val="0f4761" w:themeColor="accent1" w:themeShade="0000BF"/>
    </w:rPr>
  </w:style>
  <w:style w:type="character" w:styleId="Ttulo5Car" w:customStyle="1">
    <w:name w:val="Título 5 Car"/>
    <w:basedOn w:val="Fuentedeprrafopredeter"/>
    <w:link w:val="Ttulo5"/>
    <w:uiPriority w:val="9"/>
    <w:semiHidden w:val="1"/>
    <w:rsid w:val="00342625"/>
    <w:rPr>
      <w:rFonts w:cstheme="majorBidi" w:eastAsiaTheme="majorEastAsia"/>
      <w:color w:val="0f4761" w:themeColor="accent1" w:themeShade="0000BF"/>
    </w:rPr>
  </w:style>
  <w:style w:type="character" w:styleId="Ttulo6Car" w:customStyle="1">
    <w:name w:val="Título 6 Car"/>
    <w:basedOn w:val="Fuentedeprrafopredeter"/>
    <w:link w:val="Ttulo6"/>
    <w:uiPriority w:val="9"/>
    <w:semiHidden w:val="1"/>
    <w:rsid w:val="00342625"/>
    <w:rPr>
      <w:rFonts w:cstheme="majorBidi" w:eastAsiaTheme="majorEastAsia"/>
      <w:i w:val="1"/>
      <w:iCs w:val="1"/>
      <w:color w:val="595959" w:themeColor="text1" w:themeTint="0000A6"/>
    </w:rPr>
  </w:style>
  <w:style w:type="character" w:styleId="Ttulo7Car" w:customStyle="1">
    <w:name w:val="Título 7 Car"/>
    <w:basedOn w:val="Fuentedeprrafopredeter"/>
    <w:link w:val="Ttulo7"/>
    <w:uiPriority w:val="9"/>
    <w:semiHidden w:val="1"/>
    <w:rsid w:val="00342625"/>
    <w:rPr>
      <w:rFonts w:cstheme="majorBidi" w:eastAsiaTheme="majorEastAsia"/>
      <w:color w:val="595959" w:themeColor="text1" w:themeTint="0000A6"/>
    </w:rPr>
  </w:style>
  <w:style w:type="character" w:styleId="Ttulo8Car" w:customStyle="1">
    <w:name w:val="Título 8 Car"/>
    <w:basedOn w:val="Fuentedeprrafopredeter"/>
    <w:link w:val="Ttulo8"/>
    <w:uiPriority w:val="9"/>
    <w:semiHidden w:val="1"/>
    <w:rsid w:val="00342625"/>
    <w:rPr>
      <w:rFonts w:cstheme="majorBidi" w:eastAsiaTheme="majorEastAsia"/>
      <w:i w:val="1"/>
      <w:iCs w:val="1"/>
      <w:color w:val="272727" w:themeColor="text1" w:themeTint="0000D8"/>
    </w:rPr>
  </w:style>
  <w:style w:type="character" w:styleId="Ttulo9Car" w:customStyle="1">
    <w:name w:val="Título 9 Car"/>
    <w:basedOn w:val="Fuentedeprrafopredeter"/>
    <w:link w:val="Ttulo9"/>
    <w:uiPriority w:val="9"/>
    <w:semiHidden w:val="1"/>
    <w:rsid w:val="00342625"/>
    <w:rPr>
      <w:rFonts w:cstheme="majorBidi" w:eastAsiaTheme="majorEastAsia"/>
      <w:color w:val="272727" w:themeColor="text1" w:themeTint="0000D8"/>
    </w:rPr>
  </w:style>
  <w:style w:type="character" w:styleId="TtuloCar" w:customStyle="1">
    <w:name w:val="Título Car"/>
    <w:basedOn w:val="Fuentedeprrafopredeter"/>
    <w:link w:val="Ttulo"/>
    <w:uiPriority w:val="10"/>
    <w:rsid w:val="00342625"/>
    <w:rPr>
      <w:rFonts w:asciiTheme="majorHAnsi" w:cstheme="majorBidi" w:eastAsiaTheme="majorEastAsia" w:hAnsiTheme="majorHAnsi"/>
      <w:spacing w:val="-10"/>
      <w:kern w:val="28"/>
      <w:sz w:val="56"/>
      <w:szCs w:val="56"/>
    </w:rPr>
  </w:style>
  <w:style w:type="character" w:styleId="SubttuloCar" w:customStyle="1">
    <w:name w:val="Subtítulo Car"/>
    <w:basedOn w:val="Fuentedeprrafopredeter"/>
    <w:link w:val="Subttulo"/>
    <w:uiPriority w:val="11"/>
    <w:rsid w:val="00342625"/>
    <w:rPr>
      <w:rFonts w:cstheme="majorBidi" w:eastAsiaTheme="majorEastAsia"/>
      <w:color w:val="595959" w:themeColor="text1" w:themeTint="0000A6"/>
      <w:spacing w:val="15"/>
      <w:sz w:val="28"/>
      <w:szCs w:val="28"/>
    </w:rPr>
  </w:style>
  <w:style w:type="paragraph" w:styleId="Cita">
    <w:name w:val="Quote"/>
    <w:basedOn w:val="Normal"/>
    <w:next w:val="Normal"/>
    <w:link w:val="CitaCar"/>
    <w:uiPriority w:val="29"/>
    <w:qFormat w:val="1"/>
    <w:rsid w:val="00342625"/>
    <w:pPr>
      <w:spacing w:before="160"/>
      <w:jc w:val="center"/>
    </w:pPr>
    <w:rPr>
      <w:i w:val="1"/>
      <w:iCs w:val="1"/>
      <w:color w:val="404040" w:themeColor="text1" w:themeTint="0000BF"/>
    </w:rPr>
  </w:style>
  <w:style w:type="character" w:styleId="CitaCar" w:customStyle="1">
    <w:name w:val="Cita Car"/>
    <w:basedOn w:val="Fuentedeprrafopredeter"/>
    <w:link w:val="Cita"/>
    <w:uiPriority w:val="29"/>
    <w:rsid w:val="00342625"/>
    <w:rPr>
      <w:i w:val="1"/>
      <w:iCs w:val="1"/>
      <w:color w:val="404040" w:themeColor="text1" w:themeTint="0000BF"/>
    </w:rPr>
  </w:style>
  <w:style w:type="paragraph" w:styleId="Prrafodelista">
    <w:name w:val="List Paragraph"/>
    <w:basedOn w:val="Normal"/>
    <w:uiPriority w:val="34"/>
    <w:qFormat w:val="1"/>
    <w:rsid w:val="00342625"/>
    <w:pPr>
      <w:ind w:left="720"/>
      <w:contextualSpacing w:val="1"/>
    </w:pPr>
  </w:style>
  <w:style w:type="character" w:styleId="nfasisintenso">
    <w:name w:val="Intense Emphasis"/>
    <w:basedOn w:val="Fuentedeprrafopredeter"/>
    <w:uiPriority w:val="21"/>
    <w:qFormat w:val="1"/>
    <w:rsid w:val="00342625"/>
    <w:rPr>
      <w:i w:val="1"/>
      <w:iCs w:val="1"/>
      <w:color w:val="0f4761" w:themeColor="accent1" w:themeShade="0000BF"/>
    </w:rPr>
  </w:style>
  <w:style w:type="paragraph" w:styleId="Citadestacada">
    <w:name w:val="Intense Quote"/>
    <w:basedOn w:val="Normal"/>
    <w:next w:val="Normal"/>
    <w:link w:val="CitadestacadaCar"/>
    <w:uiPriority w:val="30"/>
    <w:qFormat w:val="1"/>
    <w:rsid w:val="00342625"/>
    <w:pPr>
      <w:pBdr>
        <w:top w:color="0f4761" w:space="10" w:sz="4" w:themeColor="accent1" w:themeShade="0000BF" w:val="single"/>
        <w:bottom w:color="0f4761" w:space="10" w:sz="4" w:themeColor="accent1" w:themeShade="0000BF" w:val="single"/>
      </w:pBdr>
      <w:spacing w:after="360" w:before="360"/>
      <w:ind w:left="864" w:right="864"/>
      <w:jc w:val="center"/>
    </w:pPr>
    <w:rPr>
      <w:i w:val="1"/>
      <w:iCs w:val="1"/>
      <w:color w:val="0f4761" w:themeColor="accent1" w:themeShade="0000BF"/>
    </w:rPr>
  </w:style>
  <w:style w:type="character" w:styleId="CitadestacadaCar" w:customStyle="1">
    <w:name w:val="Cita destacada Car"/>
    <w:basedOn w:val="Fuentedeprrafopredeter"/>
    <w:link w:val="Citadestacada"/>
    <w:uiPriority w:val="30"/>
    <w:rsid w:val="00342625"/>
    <w:rPr>
      <w:i w:val="1"/>
      <w:iCs w:val="1"/>
      <w:color w:val="0f4761" w:themeColor="accent1" w:themeShade="0000BF"/>
    </w:rPr>
  </w:style>
  <w:style w:type="character" w:styleId="Referenciaintensa">
    <w:name w:val="Intense Reference"/>
    <w:basedOn w:val="Fuentedeprrafopredeter"/>
    <w:uiPriority w:val="32"/>
    <w:qFormat w:val="1"/>
    <w:rsid w:val="00342625"/>
    <w:rPr>
      <w:b w:val="1"/>
      <w:bCs w:val="1"/>
      <w:smallCaps w:val="1"/>
      <w:color w:val="0f4761" w:themeColor="accent1" w:themeShade="0000BF"/>
      <w:spacing w:val="5"/>
    </w:rPr>
  </w:style>
  <w:style w:type="table" w:styleId="Tablaconcuadrcula">
    <w:name w:val="Table Grid"/>
    <w:basedOn w:val="Tablanormal"/>
    <w:uiPriority w:val="39"/>
    <w:rsid w:val="00CA7435"/>
    <w:pPr>
      <w:widowControl w:val="0"/>
      <w:spacing w:after="0" w:line="240" w:lineRule="auto"/>
    </w:pPr>
    <w:rPr>
      <w:rFonts w:ascii="Liberation Sans Narrow" w:cs="Liberation Sans Narrow" w:eastAsia="Liberation Sans Narrow" w:hAnsi="Liberation Sans Narrow"/>
      <w:kern w:val="0"/>
      <w:lang w:eastAsia="es-CO" w:val="es"/>
    </w:r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table" w:styleId="Table1">
    <w:basedOn w:val="TableNormal"/>
    <w:pPr>
      <w:widowControl w:val="0"/>
      <w:spacing w:after="0" w:line="240" w:lineRule="auto"/>
    </w:pPr>
    <w:rPr>
      <w:rFonts w:ascii="Liberation Sans Narrow" w:cs="Liberation Sans Narrow" w:eastAsia="Liberation Sans Narrow" w:hAnsi="Liberation Sans Narrow"/>
    </w:rPr>
    <w:tblPr>
      <w:tblStyleRowBandSize w:val="1"/>
      <w:tblStyleColBandSize w:val="1"/>
      <w:tblCellMar>
        <w:top w:w="0.0" w:type="dxa"/>
        <w:left w:w="108.0" w:type="dxa"/>
        <w:bottom w:w="0.0" w:type="dxa"/>
        <w:right w:w="108.0" w:type="dxa"/>
      </w:tblCellMar>
    </w:tblPr>
  </w:style>
  <w:style w:type="table" w:styleId="Table2">
    <w:basedOn w:val="TableNormal"/>
    <w:pPr>
      <w:widowControl w:val="0"/>
      <w:spacing w:after="0" w:line="240" w:lineRule="auto"/>
    </w:pPr>
    <w:rPr>
      <w:rFonts w:ascii="Liberation Sans Narrow" w:cs="Liberation Sans Narrow" w:eastAsia="Liberation Sans Narrow" w:hAnsi="Liberation Sans Narrow"/>
    </w:rPr>
    <w:tblPr>
      <w:tblStyleRowBandSize w:val="1"/>
      <w:tblStyleColBandSize w:val="1"/>
      <w:tblCellMar>
        <w:top w:w="0.0" w:type="dxa"/>
        <w:left w:w="108.0" w:type="dxa"/>
        <w:bottom w:w="0.0" w:type="dxa"/>
        <w:right w:w="108.0" w:type="dxa"/>
      </w:tblCellMar>
    </w:tblPr>
  </w:style>
  <w:style w:type="table" w:styleId="Table3">
    <w:basedOn w:val="TableNormal"/>
    <w:pPr>
      <w:widowControl w:val="0"/>
      <w:spacing w:after="0" w:line="240" w:lineRule="auto"/>
    </w:pPr>
    <w:rPr>
      <w:rFonts w:ascii="Liberation Sans Narrow" w:cs="Liberation Sans Narrow" w:eastAsia="Liberation Sans Narrow" w:hAnsi="Liberation Sans Narrow"/>
    </w:rPr>
    <w:tblPr>
      <w:tblStyleRowBandSize w:val="1"/>
      <w:tblStyleColBandSize w:val="1"/>
      <w:tblCellMar>
        <w:top w:w="0.0" w:type="dxa"/>
        <w:left w:w="108.0" w:type="dxa"/>
        <w:bottom w:w="0.0" w:type="dxa"/>
        <w:right w:w="108.0" w:type="dxa"/>
      </w:tblCellMar>
    </w:tblPr>
  </w:style>
  <w:style w:type="table" w:styleId="Table4">
    <w:basedOn w:val="TableNormal"/>
    <w:pPr>
      <w:widowControl w:val="0"/>
      <w:spacing w:after="0" w:line="240" w:lineRule="auto"/>
    </w:pPr>
    <w:rPr>
      <w:rFonts w:ascii="Liberation Sans Narrow" w:cs="Liberation Sans Narrow" w:eastAsia="Liberation Sans Narrow" w:hAnsi="Liberation Sans Narrow"/>
    </w:rPr>
    <w:tblPr>
      <w:tblStyleRowBandSize w:val="1"/>
      <w:tblStyleColBandSize w:val="1"/>
      <w:tblCellMar>
        <w:top w:w="0.0" w:type="dxa"/>
        <w:left w:w="108.0" w:type="dxa"/>
        <w:bottom w:w="0.0" w:type="dxa"/>
        <w:right w:w="108.0" w:type="dxa"/>
      </w:tblCellMar>
    </w:tblPr>
  </w:style>
  <w:style w:type="table" w:styleId="Table5">
    <w:basedOn w:val="TableNormal"/>
    <w:pPr>
      <w:widowControl w:val="0"/>
      <w:spacing w:after="0" w:line="240" w:lineRule="auto"/>
    </w:pPr>
    <w:rPr>
      <w:rFonts w:ascii="Liberation Sans Narrow" w:cs="Liberation Sans Narrow" w:eastAsia="Liberation Sans Narrow" w:hAnsi="Liberation Sans Narrow"/>
    </w:rPr>
    <w:tblPr>
      <w:tblStyleRowBandSize w:val="1"/>
      <w:tblStyleColBandSize w:val="1"/>
      <w:tblCellMar>
        <w:top w:w="0.0" w:type="dxa"/>
        <w:left w:w="108.0" w:type="dxa"/>
        <w:bottom w:w="0.0" w:type="dxa"/>
        <w:right w:w="108.0" w:type="dxa"/>
      </w:tblCellMar>
    </w:tblPr>
  </w:style>
  <w:style w:type="table" w:styleId="Table6">
    <w:basedOn w:val="TableNormal"/>
    <w:pPr>
      <w:widowControl w:val="0"/>
      <w:spacing w:after="0" w:line="240" w:lineRule="auto"/>
    </w:pPr>
    <w:rPr>
      <w:rFonts w:ascii="Liberation Sans Narrow" w:cs="Liberation Sans Narrow" w:eastAsia="Liberation Sans Narrow" w:hAnsi="Liberation Sans Narrow"/>
    </w:rPr>
    <w:tblPr>
      <w:tblStyleRowBandSize w:val="1"/>
      <w:tblStyleColBandSize w:val="1"/>
      <w:tblCellMar>
        <w:top w:w="0.0" w:type="dxa"/>
        <w:left w:w="108.0" w:type="dxa"/>
        <w:bottom w:w="0.0" w:type="dxa"/>
        <w:right w:w="108.0" w:type="dxa"/>
      </w:tblCellMar>
    </w:tblPr>
  </w:style>
  <w:style w:type="table" w:styleId="Table7">
    <w:basedOn w:val="TableNormal"/>
    <w:pPr>
      <w:widowControl w:val="0"/>
      <w:spacing w:after="0" w:line="240" w:lineRule="auto"/>
    </w:pPr>
    <w:rPr>
      <w:rFonts w:ascii="Liberation Sans Narrow" w:cs="Liberation Sans Narrow" w:eastAsia="Liberation Sans Narrow" w:hAnsi="Liberation Sans Narrow"/>
    </w:rPr>
    <w:tblPr>
      <w:tblStyleRowBandSize w:val="1"/>
      <w:tblStyleColBandSize w:val="1"/>
      <w:tblCellMar>
        <w:top w:w="0.0" w:type="dxa"/>
        <w:left w:w="108.0" w:type="dxa"/>
        <w:bottom w:w="0.0" w:type="dxa"/>
        <w:right w:w="108.0" w:type="dxa"/>
      </w:tblCellMar>
    </w:tblPr>
  </w:style>
  <w:style w:type="table" w:styleId="Table8">
    <w:basedOn w:val="TableNormal"/>
    <w:tblPr>
      <w:tblStyleRowBandSize w:val="1"/>
      <w:tblStyleColBandSize w:val="1"/>
      <w:tblCellMar>
        <w:top w:w="0.0" w:type="dxa"/>
        <w:left w:w="115.0" w:type="dxa"/>
        <w:bottom w:w="0.0" w:type="dxa"/>
        <w:right w:w="115.0" w:type="dxa"/>
      </w:tblCellMar>
    </w:tblPr>
  </w:style>
  <w:style w:type="table" w:styleId="Table1">
    <w:basedOn w:val="TableNormal"/>
    <w:pPr>
      <w:widowControl w:val="0"/>
      <w:spacing w:after="0" w:line="240" w:lineRule="auto"/>
    </w:pPr>
    <w:rPr>
      <w:rFonts w:ascii="Liberation Sans Narrow" w:cs="Liberation Sans Narrow" w:eastAsia="Liberation Sans Narrow" w:hAnsi="Liberation Sans Narrow"/>
    </w:rPr>
    <w:tblPr>
      <w:tblStyleRowBandSize w:val="1"/>
      <w:tblStyleColBandSize w:val="1"/>
      <w:tblCellMar>
        <w:top w:w="0.0" w:type="dxa"/>
        <w:left w:w="108.0" w:type="dxa"/>
        <w:bottom w:w="0.0" w:type="dxa"/>
        <w:right w:w="108.0" w:type="dxa"/>
      </w:tblCellMar>
    </w:tblPr>
  </w:style>
  <w:style w:type="table" w:styleId="Table2">
    <w:basedOn w:val="TableNormal"/>
    <w:pPr>
      <w:widowControl w:val="0"/>
      <w:spacing w:after="0" w:line="240" w:lineRule="auto"/>
    </w:pPr>
    <w:rPr>
      <w:rFonts w:ascii="Liberation Sans Narrow" w:cs="Liberation Sans Narrow" w:eastAsia="Liberation Sans Narrow" w:hAnsi="Liberation Sans Narrow"/>
    </w:rPr>
    <w:tblPr>
      <w:tblStyleRowBandSize w:val="1"/>
      <w:tblStyleColBandSize w:val="1"/>
      <w:tblCellMar>
        <w:top w:w="0.0" w:type="dxa"/>
        <w:left w:w="108.0" w:type="dxa"/>
        <w:bottom w:w="0.0" w:type="dxa"/>
        <w:right w:w="108.0" w:type="dxa"/>
      </w:tblCellMar>
    </w:tblPr>
  </w:style>
  <w:style w:type="table" w:styleId="Table3">
    <w:basedOn w:val="TableNormal"/>
    <w:pPr>
      <w:widowControl w:val="0"/>
      <w:spacing w:after="0" w:line="240" w:lineRule="auto"/>
    </w:pPr>
    <w:rPr>
      <w:rFonts w:ascii="Liberation Sans Narrow" w:cs="Liberation Sans Narrow" w:eastAsia="Liberation Sans Narrow" w:hAnsi="Liberation Sans Narrow"/>
    </w:rPr>
    <w:tblPr>
      <w:tblStyleRowBandSize w:val="1"/>
      <w:tblStyleColBandSize w:val="1"/>
      <w:tblCellMar>
        <w:top w:w="0.0" w:type="dxa"/>
        <w:left w:w="108.0" w:type="dxa"/>
        <w:bottom w:w="0.0" w:type="dxa"/>
        <w:right w:w="108.0" w:type="dxa"/>
      </w:tblCellMar>
    </w:tblPr>
  </w:style>
  <w:style w:type="table" w:styleId="Table4">
    <w:basedOn w:val="TableNormal"/>
    <w:pPr>
      <w:widowControl w:val="0"/>
      <w:spacing w:after="0" w:line="240" w:lineRule="auto"/>
    </w:pPr>
    <w:rPr>
      <w:rFonts w:ascii="Liberation Sans Narrow" w:cs="Liberation Sans Narrow" w:eastAsia="Liberation Sans Narrow" w:hAnsi="Liberation Sans Narrow"/>
    </w:rPr>
    <w:tblPr>
      <w:tblStyleRowBandSize w:val="1"/>
      <w:tblStyleColBandSize w:val="1"/>
      <w:tblCellMar>
        <w:top w:w="0.0" w:type="dxa"/>
        <w:left w:w="108.0" w:type="dxa"/>
        <w:bottom w:w="0.0" w:type="dxa"/>
        <w:right w:w="108.0" w:type="dxa"/>
      </w:tblCellMar>
    </w:tblPr>
  </w:style>
  <w:style w:type="table" w:styleId="Table5">
    <w:basedOn w:val="TableNormal"/>
    <w:pPr>
      <w:widowControl w:val="0"/>
      <w:spacing w:after="0" w:line="240" w:lineRule="auto"/>
    </w:pPr>
    <w:rPr>
      <w:rFonts w:ascii="Liberation Sans Narrow" w:cs="Liberation Sans Narrow" w:eastAsia="Liberation Sans Narrow" w:hAnsi="Liberation Sans Narrow"/>
    </w:rPr>
    <w:tblPr>
      <w:tblStyleRowBandSize w:val="1"/>
      <w:tblStyleColBandSize w:val="1"/>
      <w:tblCellMar>
        <w:top w:w="0.0" w:type="dxa"/>
        <w:left w:w="108.0" w:type="dxa"/>
        <w:bottom w:w="0.0" w:type="dxa"/>
        <w:right w:w="108.0" w:type="dxa"/>
      </w:tblCellMar>
    </w:tblPr>
  </w:style>
  <w:style w:type="table" w:styleId="Table6">
    <w:basedOn w:val="TableNormal"/>
    <w:pPr>
      <w:widowControl w:val="0"/>
      <w:spacing w:after="0" w:line="240" w:lineRule="auto"/>
    </w:pPr>
    <w:rPr>
      <w:rFonts w:ascii="Liberation Sans Narrow" w:cs="Liberation Sans Narrow" w:eastAsia="Liberation Sans Narrow" w:hAnsi="Liberation Sans Narrow"/>
    </w:rPr>
    <w:tblPr>
      <w:tblStyleRowBandSize w:val="1"/>
      <w:tblStyleColBandSize w:val="1"/>
      <w:tblCellMar>
        <w:top w:w="0.0" w:type="dxa"/>
        <w:left w:w="108.0" w:type="dxa"/>
        <w:bottom w:w="0.0" w:type="dxa"/>
        <w:right w:w="108.0" w:type="dxa"/>
      </w:tblCellMar>
    </w:tblPr>
  </w:style>
  <w:style w:type="table" w:styleId="Table7">
    <w:basedOn w:val="TableNormal"/>
    <w:pPr>
      <w:widowControl w:val="0"/>
      <w:spacing w:after="0" w:line="240" w:lineRule="auto"/>
    </w:pPr>
    <w:rPr>
      <w:rFonts w:ascii="Liberation Sans Narrow" w:cs="Liberation Sans Narrow" w:eastAsia="Liberation Sans Narrow" w:hAnsi="Liberation Sans Narrow"/>
    </w:rPr>
    <w:tblPr>
      <w:tblStyleRowBandSize w:val="1"/>
      <w:tblStyleColBandSize w:val="1"/>
      <w:tblCellMar>
        <w:top w:w="0.0" w:type="dxa"/>
        <w:left w:w="108.0" w:type="dxa"/>
        <w:bottom w:w="0.0" w:type="dxa"/>
        <w:right w:w="108.0" w:type="dxa"/>
      </w:tblCellMar>
    </w:tblPr>
  </w:style>
  <w:style w:type="table" w:styleId="Table8">
    <w:basedOn w:val="TableNormal"/>
    <w:tblPr>
      <w:tblStyleRowBandSize w:val="1"/>
      <w:tblStyleColBandSize w:val="1"/>
      <w:tblCellMar>
        <w:top w:w="0.0" w:type="dxa"/>
        <w:left w:w="115.0" w:type="dxa"/>
        <w:bottom w:w="0.0" w:type="dxa"/>
        <w:right w:w="115.0" w:type="dxa"/>
      </w:tblCellMar>
    </w:tblPr>
  </w:style>
  <w:style w:type="paragraph" w:styleId="Subtitle">
    <w:name w:val="Subtitle"/>
    <w:basedOn w:val="Normal"/>
    <w:next w:val="Normal"/>
    <w:pPr/>
    <w:rPr>
      <w:color w:val="595959"/>
      <w:sz w:val="28"/>
      <w:szCs w:val="28"/>
    </w:rPr>
  </w:style>
  <w:style w:type="table" w:styleId="Table1">
    <w:basedOn w:val="TableNormal"/>
    <w:pPr>
      <w:widowControl w:val="0"/>
      <w:spacing w:after="0" w:line="240" w:lineRule="auto"/>
    </w:pPr>
    <w:rPr>
      <w:rFonts w:ascii="Liberation Sans Narrow" w:cs="Liberation Sans Narrow" w:eastAsia="Liberation Sans Narrow" w:hAnsi="Liberation Sans Narrow"/>
    </w:rPr>
    <w:tblPr>
      <w:tblStyleRowBandSize w:val="1"/>
      <w:tblStyleColBandSize w:val="1"/>
      <w:tblCellMar>
        <w:top w:w="0.0" w:type="dxa"/>
        <w:left w:w="108.0" w:type="dxa"/>
        <w:bottom w:w="0.0" w:type="dxa"/>
        <w:right w:w="108.0" w:type="dxa"/>
      </w:tblCellMar>
    </w:tblPr>
  </w:style>
  <w:style w:type="table" w:styleId="Table2">
    <w:basedOn w:val="TableNormal"/>
    <w:pPr>
      <w:widowControl w:val="0"/>
      <w:spacing w:after="0" w:line="240" w:lineRule="auto"/>
    </w:pPr>
    <w:rPr>
      <w:rFonts w:ascii="Liberation Sans Narrow" w:cs="Liberation Sans Narrow" w:eastAsia="Liberation Sans Narrow" w:hAnsi="Liberation Sans Narrow"/>
    </w:rPr>
    <w:tblPr>
      <w:tblStyleRowBandSize w:val="1"/>
      <w:tblStyleColBandSize w:val="1"/>
      <w:tblCellMar>
        <w:top w:w="0.0" w:type="dxa"/>
        <w:left w:w="108.0" w:type="dxa"/>
        <w:bottom w:w="0.0" w:type="dxa"/>
        <w:right w:w="108.0" w:type="dxa"/>
      </w:tblCellMar>
    </w:tblPr>
  </w:style>
  <w:style w:type="table" w:styleId="Table3">
    <w:basedOn w:val="TableNormal"/>
    <w:pPr>
      <w:widowControl w:val="0"/>
      <w:spacing w:after="0" w:line="240" w:lineRule="auto"/>
    </w:pPr>
    <w:rPr>
      <w:rFonts w:ascii="Liberation Sans Narrow" w:cs="Liberation Sans Narrow" w:eastAsia="Liberation Sans Narrow" w:hAnsi="Liberation Sans Narrow"/>
    </w:rPr>
    <w:tblPr>
      <w:tblStyleRowBandSize w:val="1"/>
      <w:tblStyleColBandSize w:val="1"/>
      <w:tblCellMar>
        <w:top w:w="0.0" w:type="dxa"/>
        <w:left w:w="108.0" w:type="dxa"/>
        <w:bottom w:w="0.0" w:type="dxa"/>
        <w:right w:w="108.0" w:type="dxa"/>
      </w:tblCellMar>
    </w:tblPr>
  </w:style>
  <w:style w:type="table" w:styleId="Table4">
    <w:basedOn w:val="TableNormal"/>
    <w:pPr>
      <w:widowControl w:val="0"/>
      <w:spacing w:after="0" w:line="240" w:lineRule="auto"/>
    </w:pPr>
    <w:rPr>
      <w:rFonts w:ascii="Liberation Sans Narrow" w:cs="Liberation Sans Narrow" w:eastAsia="Liberation Sans Narrow" w:hAnsi="Liberation Sans Narrow"/>
    </w:rPr>
    <w:tblPr>
      <w:tblStyleRowBandSize w:val="1"/>
      <w:tblStyleColBandSize w:val="1"/>
      <w:tblCellMar>
        <w:top w:w="0.0" w:type="dxa"/>
        <w:left w:w="108.0" w:type="dxa"/>
        <w:bottom w:w="0.0" w:type="dxa"/>
        <w:right w:w="108.0" w:type="dxa"/>
      </w:tblCellMar>
    </w:tblPr>
  </w:style>
  <w:style w:type="table" w:styleId="Table5">
    <w:basedOn w:val="TableNormal"/>
    <w:pPr>
      <w:widowControl w:val="0"/>
      <w:spacing w:after="0" w:line="240" w:lineRule="auto"/>
    </w:pPr>
    <w:rPr>
      <w:rFonts w:ascii="Liberation Sans Narrow" w:cs="Liberation Sans Narrow" w:eastAsia="Liberation Sans Narrow" w:hAnsi="Liberation Sans Narrow"/>
    </w:rPr>
    <w:tblPr>
      <w:tblStyleRowBandSize w:val="1"/>
      <w:tblStyleColBandSize w:val="1"/>
      <w:tblCellMar>
        <w:top w:w="0.0" w:type="dxa"/>
        <w:left w:w="108.0" w:type="dxa"/>
        <w:bottom w:w="0.0" w:type="dxa"/>
        <w:right w:w="108.0" w:type="dxa"/>
      </w:tblCellMar>
    </w:tblPr>
  </w:style>
  <w:style w:type="table" w:styleId="Table6">
    <w:basedOn w:val="TableNormal"/>
    <w:pPr>
      <w:widowControl w:val="0"/>
      <w:spacing w:after="0" w:line="240" w:lineRule="auto"/>
    </w:pPr>
    <w:rPr>
      <w:rFonts w:ascii="Liberation Sans Narrow" w:cs="Liberation Sans Narrow" w:eastAsia="Liberation Sans Narrow" w:hAnsi="Liberation Sans Narrow"/>
    </w:rPr>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0.0" w:type="dxa"/>
        <w:left w:w="115.0" w:type="dxa"/>
        <w:bottom w:w="0.0" w:type="dxa"/>
        <w:right w:w="115.0" w:type="dxa"/>
      </w:tblCellMar>
    </w:tblPr>
  </w:style>
</w:styles>
</file>

<file path=word/_rels/document.xml.rels><?xml version="1.0" encoding="UTF-8" standalone="yes"?><Relationships xmlns="http://schemas.openxmlformats.org/package/2006/relationships"><Relationship Id="rId11" Type="http://schemas.openxmlformats.org/officeDocument/2006/relationships/hyperlink" Target="https://docs.google.com/spreadsheets/d/1ucPyZ4MM3DhNN8tiW2bdKWJ3gXp5IX3e/edit?gid=1213802162#gid=1213802162" TargetMode="External"/><Relationship Id="rId10" Type="http://schemas.openxmlformats.org/officeDocument/2006/relationships/image" Target="media/image1.png"/><Relationship Id="rId13" Type="http://schemas.openxmlformats.org/officeDocument/2006/relationships/hyperlink" Target="https://miro.com/app/board/uXjVJy6UWQU=/" TargetMode="External"/><Relationship Id="rId12" Type="http://schemas.openxmlformats.org/officeDocument/2006/relationships/image" Target="media/image4.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png"/><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hyperlink" Target="https://drive.google.com/drive/u/2/folders/1JUiZTFRpMgffslae5z47-9k0KZEjvlK_" TargetMode="External"/><Relationship Id="rId8" Type="http://schemas.openxmlformats.org/officeDocument/2006/relationships/image" Target="media/image3.png"/></Relationships>
</file>

<file path=word/_rels/fontTable.xml.rels><?xml version="1.0" encoding="UTF-8" standalone="yes"?><Relationships xmlns="http://schemas.openxmlformats.org/package/2006/relationships"><Relationship Id="rId1" Type="http://schemas.openxmlformats.org/officeDocument/2006/relationships/font" Target="fonts/Play-regular.ttf"/><Relationship Id="rId2" Type="http://schemas.openxmlformats.org/officeDocument/2006/relationships/font" Target="fonts/Play-bold.ttf"/><Relationship Id="rId3" Type="http://schemas.openxmlformats.org/officeDocument/2006/relationships/font" Target="fonts/Arimo-regular.ttf"/><Relationship Id="rId4" Type="http://schemas.openxmlformats.org/officeDocument/2006/relationships/font" Target="fonts/Arimo-bold.ttf"/><Relationship Id="rId5" Type="http://schemas.openxmlformats.org/officeDocument/2006/relationships/font" Target="fonts/Arimo-italic.ttf"/><Relationship Id="rId6" Type="http://schemas.openxmlformats.org/officeDocument/2006/relationships/font" Target="fonts/Arimo-boldItalic.ttf"/><Relationship Id="rId7" Type="http://schemas.openxmlformats.org/officeDocument/2006/relationships/font" Target="fonts/NotoSansSymbols-regular.ttf"/><Relationship Id="rId8" Type="http://schemas.openxmlformats.org/officeDocument/2006/relationships/font" Target="fonts/NotoSansSymbols-bold.tt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fGeigI1Z8QAeiI+34zW7A3A9rPg==">CgMxLjAaJAoBMBIfCh0IB0IZCgVBcmltbxIQQXJpYWwgVW5pY29kZSBNUzINaC5manFtZjFyMmQ1cTIOaC5hMGdoanAzdWF4aGkyDmgucGw1M3EwZWNrNXI0OAByITFZa2JiWUUxWWhlb1QzblBOYkF6alJqSEpWaDV1VTREaA==</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2025-10-27T16:03:00Z</dcterms:created>
  <dc:creator>Fabian García Páez</dc:creator>
</cp:coreProperties>
</file>